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82237" w14:textId="36A1FAD3" w:rsidR="00735A3C" w:rsidRPr="00413268" w:rsidRDefault="00735A3C" w:rsidP="002E3D1C">
      <w:pPr>
        <w:pStyle w:val="Standard"/>
        <w:tabs>
          <w:tab w:val="left" w:pos="3969"/>
        </w:tabs>
        <w:spacing w:line="276" w:lineRule="auto"/>
        <w:jc w:val="center"/>
        <w:rPr>
          <w:rFonts w:cs="Times New Roman"/>
          <w:b/>
          <w:bCs/>
          <w:sz w:val="32"/>
          <w:szCs w:val="32"/>
          <w:lang w:val="pl-PL"/>
        </w:rPr>
      </w:pPr>
      <w:r w:rsidRPr="00413268">
        <w:rPr>
          <w:rFonts w:cs="Times New Roman"/>
          <w:b/>
          <w:bCs/>
          <w:sz w:val="32"/>
          <w:szCs w:val="32"/>
          <w:lang w:val="pl-PL"/>
        </w:rPr>
        <w:t>PROTOKÓŁ NR 1</w:t>
      </w:r>
      <w:r w:rsidR="000231F2">
        <w:rPr>
          <w:rFonts w:cs="Times New Roman"/>
          <w:b/>
          <w:bCs/>
          <w:sz w:val="32"/>
          <w:szCs w:val="32"/>
          <w:lang w:val="pl-PL"/>
        </w:rPr>
        <w:t>7</w:t>
      </w:r>
      <w:r w:rsidRPr="00413268">
        <w:rPr>
          <w:rFonts w:cs="Times New Roman"/>
          <w:b/>
          <w:bCs/>
          <w:sz w:val="32"/>
          <w:szCs w:val="32"/>
          <w:lang w:val="pl-PL"/>
        </w:rPr>
        <w:t>/2025</w:t>
      </w:r>
    </w:p>
    <w:p w14:paraId="7AE570EB" w14:textId="77777777" w:rsidR="00735A3C" w:rsidRPr="00413268" w:rsidRDefault="00735A3C" w:rsidP="002E3D1C">
      <w:pPr>
        <w:pStyle w:val="Standard"/>
        <w:tabs>
          <w:tab w:val="left" w:pos="3969"/>
        </w:tabs>
        <w:spacing w:line="276" w:lineRule="auto"/>
        <w:jc w:val="center"/>
        <w:rPr>
          <w:rFonts w:cs="Times New Roman"/>
          <w:b/>
          <w:bCs/>
          <w:sz w:val="32"/>
          <w:szCs w:val="32"/>
          <w:lang w:val="pl-PL"/>
        </w:rPr>
      </w:pPr>
      <w:r w:rsidRPr="00413268">
        <w:rPr>
          <w:rFonts w:cs="Times New Roman"/>
          <w:b/>
          <w:bCs/>
          <w:sz w:val="32"/>
          <w:szCs w:val="32"/>
          <w:lang w:val="pl-PL"/>
        </w:rPr>
        <w:t>POSIEDZENIA KOMISJI BUDŻETU I FINANSÓW</w:t>
      </w:r>
    </w:p>
    <w:p w14:paraId="4F29D883" w14:textId="0A54233A" w:rsidR="00735A3C" w:rsidRPr="00413268" w:rsidRDefault="00735A3C" w:rsidP="002E3D1C">
      <w:pPr>
        <w:pStyle w:val="Standard"/>
        <w:tabs>
          <w:tab w:val="left" w:pos="3969"/>
        </w:tabs>
        <w:spacing w:line="276" w:lineRule="auto"/>
        <w:jc w:val="center"/>
        <w:rPr>
          <w:rFonts w:cs="Times New Roman"/>
          <w:b/>
          <w:bCs/>
          <w:sz w:val="32"/>
          <w:szCs w:val="32"/>
          <w:lang w:val="pl-PL"/>
        </w:rPr>
      </w:pPr>
      <w:r w:rsidRPr="00413268">
        <w:rPr>
          <w:rFonts w:cs="Times New Roman"/>
          <w:b/>
          <w:bCs/>
          <w:sz w:val="32"/>
          <w:szCs w:val="32"/>
          <w:lang w:val="pl-PL"/>
        </w:rPr>
        <w:t xml:space="preserve">Z DNIA </w:t>
      </w:r>
      <w:r w:rsidR="000231F2">
        <w:rPr>
          <w:rFonts w:cs="Times New Roman"/>
          <w:b/>
          <w:bCs/>
          <w:sz w:val="32"/>
          <w:szCs w:val="32"/>
          <w:lang w:val="pl-PL"/>
        </w:rPr>
        <w:t>24</w:t>
      </w:r>
      <w:r w:rsidRPr="00413268">
        <w:rPr>
          <w:rFonts w:cs="Times New Roman"/>
          <w:b/>
          <w:bCs/>
          <w:sz w:val="32"/>
          <w:szCs w:val="32"/>
          <w:lang w:val="pl-PL"/>
        </w:rPr>
        <w:t>.0</w:t>
      </w:r>
      <w:r w:rsidR="000231F2">
        <w:rPr>
          <w:rFonts w:cs="Times New Roman"/>
          <w:b/>
          <w:bCs/>
          <w:sz w:val="32"/>
          <w:szCs w:val="32"/>
          <w:lang w:val="pl-PL"/>
        </w:rPr>
        <w:t>9</w:t>
      </w:r>
      <w:r w:rsidRPr="00413268">
        <w:rPr>
          <w:rFonts w:cs="Times New Roman"/>
          <w:b/>
          <w:bCs/>
          <w:sz w:val="32"/>
          <w:szCs w:val="32"/>
          <w:lang w:val="pl-PL"/>
        </w:rPr>
        <w:t>.2025</w:t>
      </w:r>
    </w:p>
    <w:p w14:paraId="1363FE39" w14:textId="77777777" w:rsidR="00735A3C" w:rsidRPr="001B13CC" w:rsidRDefault="00735A3C" w:rsidP="002E3D1C">
      <w:pPr>
        <w:tabs>
          <w:tab w:val="left" w:pos="3969"/>
        </w:tabs>
        <w:spacing w:line="276" w:lineRule="auto"/>
        <w:rPr>
          <w:rFonts w:ascii="Times New Roman" w:hAnsi="Times New Roman" w:cs="Times New Roman"/>
          <w:sz w:val="24"/>
          <w:szCs w:val="24"/>
        </w:rPr>
      </w:pPr>
    </w:p>
    <w:p w14:paraId="7E1C8202" w14:textId="77777777" w:rsidR="00735A3C" w:rsidRPr="001B13CC" w:rsidRDefault="00735A3C" w:rsidP="002E3D1C">
      <w:pPr>
        <w:tabs>
          <w:tab w:val="left" w:pos="3969"/>
        </w:tabs>
        <w:spacing w:line="276" w:lineRule="auto"/>
        <w:rPr>
          <w:rFonts w:ascii="Times New Roman" w:eastAsia="Andale Sans UI" w:hAnsi="Times New Roman" w:cs="Times New Roman"/>
          <w:kern w:val="3"/>
          <w:sz w:val="24"/>
          <w:szCs w:val="24"/>
          <w:lang w:eastAsia="ja-JP" w:bidi="fa-IR"/>
        </w:rPr>
      </w:pPr>
    </w:p>
    <w:p w14:paraId="26B47480" w14:textId="1C03F5EE" w:rsidR="00735A3C" w:rsidRPr="001B13CC" w:rsidRDefault="00735A3C" w:rsidP="002E3D1C">
      <w:pPr>
        <w:tabs>
          <w:tab w:val="left" w:pos="3969"/>
        </w:tabs>
        <w:spacing w:line="276" w:lineRule="auto"/>
        <w:jc w:val="both"/>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 xml:space="preserve">Dnia </w:t>
      </w:r>
      <w:r w:rsidR="000231F2">
        <w:rPr>
          <w:rFonts w:ascii="Times New Roman" w:eastAsia="Andale Sans UI" w:hAnsi="Times New Roman" w:cs="Times New Roman"/>
          <w:kern w:val="3"/>
          <w:sz w:val="24"/>
          <w:szCs w:val="24"/>
          <w:lang w:eastAsia="ja-JP" w:bidi="fa-IR"/>
        </w:rPr>
        <w:t>24 września</w:t>
      </w:r>
      <w:r w:rsidR="009D5D91" w:rsidRPr="001B13CC">
        <w:rPr>
          <w:rFonts w:ascii="Times New Roman" w:eastAsia="Andale Sans UI" w:hAnsi="Times New Roman" w:cs="Times New Roman"/>
          <w:kern w:val="3"/>
          <w:sz w:val="24"/>
          <w:szCs w:val="24"/>
          <w:lang w:eastAsia="ja-JP" w:bidi="fa-IR"/>
        </w:rPr>
        <w:t xml:space="preserve"> </w:t>
      </w:r>
      <w:r w:rsidRPr="001B13CC">
        <w:rPr>
          <w:rFonts w:ascii="Times New Roman" w:eastAsia="Andale Sans UI" w:hAnsi="Times New Roman" w:cs="Times New Roman"/>
          <w:kern w:val="3"/>
          <w:sz w:val="24"/>
          <w:szCs w:val="24"/>
          <w:lang w:eastAsia="ja-JP" w:bidi="fa-IR"/>
        </w:rPr>
        <w:t>2025 o godzinie 1</w:t>
      </w:r>
      <w:r w:rsidR="00673FDF">
        <w:rPr>
          <w:rFonts w:ascii="Times New Roman" w:eastAsia="Andale Sans UI" w:hAnsi="Times New Roman" w:cs="Times New Roman"/>
          <w:kern w:val="3"/>
          <w:sz w:val="24"/>
          <w:szCs w:val="24"/>
          <w:lang w:eastAsia="ja-JP" w:bidi="fa-IR"/>
        </w:rPr>
        <w:t>7</w:t>
      </w:r>
      <w:r w:rsidRPr="001B13CC">
        <w:rPr>
          <w:rFonts w:ascii="Times New Roman" w:eastAsia="Andale Sans UI" w:hAnsi="Times New Roman" w:cs="Times New Roman"/>
          <w:kern w:val="3"/>
          <w:sz w:val="24"/>
          <w:szCs w:val="24"/>
          <w:lang w:eastAsia="ja-JP" w:bidi="fa-IR"/>
        </w:rPr>
        <w:t>:</w:t>
      </w:r>
      <w:r w:rsidR="000231F2">
        <w:rPr>
          <w:rFonts w:ascii="Times New Roman" w:eastAsia="Andale Sans UI" w:hAnsi="Times New Roman" w:cs="Times New Roman"/>
          <w:kern w:val="3"/>
          <w:sz w:val="24"/>
          <w:szCs w:val="24"/>
          <w:lang w:eastAsia="ja-JP" w:bidi="fa-IR"/>
        </w:rPr>
        <w:t>37</w:t>
      </w:r>
      <w:r w:rsidRPr="001B13CC">
        <w:rPr>
          <w:rFonts w:ascii="Times New Roman" w:eastAsia="Andale Sans UI" w:hAnsi="Times New Roman" w:cs="Times New Roman"/>
          <w:kern w:val="3"/>
          <w:sz w:val="24"/>
          <w:szCs w:val="24"/>
          <w:lang w:eastAsia="ja-JP" w:bidi="fa-IR"/>
        </w:rPr>
        <w:t xml:space="preserve"> w sali sesyjnej Rady Miasta Luboń odbyło się posiedzenie Komisji Budżetu i Finansów.</w:t>
      </w:r>
    </w:p>
    <w:p w14:paraId="73E60A05" w14:textId="77777777" w:rsidR="00735A3C" w:rsidRPr="001B13CC" w:rsidRDefault="00735A3C" w:rsidP="002E3D1C">
      <w:pPr>
        <w:tabs>
          <w:tab w:val="left" w:pos="3969"/>
        </w:tabs>
        <w:spacing w:line="276" w:lineRule="auto"/>
        <w:rPr>
          <w:rFonts w:ascii="Times New Roman" w:eastAsia="Andale Sans UI" w:hAnsi="Times New Roman" w:cs="Times New Roman"/>
          <w:kern w:val="3"/>
          <w:sz w:val="24"/>
          <w:szCs w:val="24"/>
          <w:lang w:eastAsia="ja-JP" w:bidi="fa-IR"/>
        </w:rPr>
      </w:pPr>
    </w:p>
    <w:p w14:paraId="5B1B5282" w14:textId="77777777" w:rsidR="00735A3C" w:rsidRPr="001B13CC" w:rsidRDefault="00735A3C" w:rsidP="002E3D1C">
      <w:pPr>
        <w:tabs>
          <w:tab w:val="left" w:pos="3969"/>
        </w:tabs>
        <w:spacing w:line="276" w:lineRule="auto"/>
        <w:rPr>
          <w:rFonts w:ascii="Times New Roman" w:eastAsia="Andale Sans UI" w:hAnsi="Times New Roman" w:cs="Times New Roman"/>
          <w:kern w:val="3"/>
          <w:sz w:val="24"/>
          <w:szCs w:val="24"/>
          <w:lang w:eastAsia="ja-JP" w:bidi="fa-IR"/>
        </w:rPr>
      </w:pPr>
    </w:p>
    <w:p w14:paraId="42392642" w14:textId="77777777" w:rsidR="00735A3C" w:rsidRPr="001B13CC" w:rsidRDefault="00735A3C" w:rsidP="002E3D1C">
      <w:pPr>
        <w:pStyle w:val="Standard"/>
        <w:tabs>
          <w:tab w:val="left" w:pos="3969"/>
        </w:tabs>
        <w:spacing w:line="276" w:lineRule="auto"/>
        <w:jc w:val="both"/>
        <w:rPr>
          <w:rFonts w:cs="Times New Roman"/>
          <w:b/>
          <w:lang w:val="pl-PL"/>
        </w:rPr>
      </w:pPr>
      <w:r w:rsidRPr="001B13CC">
        <w:rPr>
          <w:rFonts w:cs="Times New Roman"/>
          <w:b/>
          <w:lang w:val="pl-PL"/>
        </w:rPr>
        <w:t>Porządek obrad:</w:t>
      </w:r>
    </w:p>
    <w:p w14:paraId="257D946F" w14:textId="77777777" w:rsidR="00735A3C" w:rsidRPr="001B13CC" w:rsidRDefault="00735A3C" w:rsidP="002E3D1C">
      <w:pPr>
        <w:pStyle w:val="Standard"/>
        <w:numPr>
          <w:ilvl w:val="0"/>
          <w:numId w:val="11"/>
        </w:numPr>
        <w:tabs>
          <w:tab w:val="left" w:pos="3969"/>
        </w:tabs>
        <w:spacing w:line="276" w:lineRule="auto"/>
        <w:jc w:val="both"/>
        <w:rPr>
          <w:rFonts w:eastAsia="Times New Roman" w:cs="Times New Roman"/>
          <w:kern w:val="0"/>
          <w:lang w:val="pl-PL" w:eastAsia="pl-PL" w:bidi="ar-SA"/>
        </w:rPr>
      </w:pPr>
      <w:r w:rsidRPr="001B13CC">
        <w:rPr>
          <w:rFonts w:eastAsia="Times New Roman" w:cs="Times New Roman"/>
          <w:kern w:val="0"/>
          <w:lang w:val="pl-PL" w:eastAsia="pl-PL" w:bidi="ar-SA"/>
        </w:rPr>
        <w:t>Otwarcie obrad komisji i stwierdzenie quorum.</w:t>
      </w:r>
    </w:p>
    <w:p w14:paraId="62899D4C" w14:textId="1CE3858D" w:rsidR="005964C2" w:rsidRPr="005964C2" w:rsidRDefault="005964C2" w:rsidP="002E3D1C">
      <w:pPr>
        <w:pStyle w:val="Standard"/>
        <w:numPr>
          <w:ilvl w:val="0"/>
          <w:numId w:val="11"/>
        </w:numPr>
        <w:tabs>
          <w:tab w:val="left" w:pos="3969"/>
        </w:tabs>
        <w:spacing w:line="276" w:lineRule="auto"/>
        <w:jc w:val="both"/>
        <w:rPr>
          <w:rFonts w:eastAsia="Times New Roman" w:cs="Times New Roman"/>
          <w:kern w:val="0"/>
          <w:lang w:val="pl-PL" w:eastAsia="pl-PL" w:bidi="ar-SA"/>
        </w:rPr>
      </w:pPr>
      <w:r w:rsidRPr="005964C2">
        <w:rPr>
          <w:rFonts w:eastAsia="Times New Roman" w:cs="Times New Roman"/>
          <w:kern w:val="0"/>
          <w:lang w:val="pl-PL" w:eastAsia="pl-PL" w:bidi="ar-SA"/>
        </w:rPr>
        <w:t xml:space="preserve">Opiniowanie projektu uchwały w sprawie zwolnienia od podatku </w:t>
      </w:r>
      <w:r>
        <w:rPr>
          <w:rFonts w:eastAsia="Times New Roman" w:cs="Times New Roman"/>
          <w:kern w:val="0"/>
          <w:lang w:val="pl-PL" w:eastAsia="pl-PL" w:bidi="ar-SA"/>
        </w:rPr>
        <w:br/>
      </w:r>
      <w:r w:rsidRPr="005964C2">
        <w:rPr>
          <w:rFonts w:eastAsia="Times New Roman" w:cs="Times New Roman"/>
          <w:kern w:val="0"/>
          <w:lang w:val="pl-PL" w:eastAsia="pl-PL" w:bidi="ar-SA"/>
        </w:rPr>
        <w:t>od nieruchomości niektórych obiektów sportowych na terenie Miasta Luboń</w:t>
      </w:r>
    </w:p>
    <w:p w14:paraId="380A23CD" w14:textId="77777777" w:rsidR="005964C2" w:rsidRPr="005964C2" w:rsidRDefault="005964C2" w:rsidP="002E3D1C">
      <w:pPr>
        <w:pStyle w:val="Akapitzlist"/>
        <w:numPr>
          <w:ilvl w:val="0"/>
          <w:numId w:val="11"/>
        </w:numPr>
        <w:spacing w:line="276" w:lineRule="auto"/>
        <w:rPr>
          <w:rFonts w:ascii="Times New Roman" w:eastAsia="Times New Roman" w:hAnsi="Times New Roman" w:cs="Times New Roman"/>
          <w:sz w:val="24"/>
          <w:szCs w:val="24"/>
          <w:lang w:eastAsia="pl-PL"/>
        </w:rPr>
      </w:pPr>
      <w:r w:rsidRPr="005964C2">
        <w:rPr>
          <w:rFonts w:ascii="Times New Roman" w:eastAsia="Times New Roman" w:hAnsi="Times New Roman" w:cs="Times New Roman"/>
          <w:sz w:val="24"/>
          <w:szCs w:val="24"/>
          <w:lang w:eastAsia="pl-PL"/>
        </w:rPr>
        <w:t>Opiniowanie projektu uchwały w sprawie zmiany uchwały w sprawie podatku od nieruchomości.</w:t>
      </w:r>
    </w:p>
    <w:p w14:paraId="5DB433B9" w14:textId="24E8ADB1" w:rsidR="00735A3C" w:rsidRPr="001B13CC" w:rsidRDefault="00735A3C" w:rsidP="002E3D1C">
      <w:pPr>
        <w:pStyle w:val="Standard"/>
        <w:numPr>
          <w:ilvl w:val="0"/>
          <w:numId w:val="11"/>
        </w:numPr>
        <w:tabs>
          <w:tab w:val="left" w:pos="3969"/>
        </w:tabs>
        <w:spacing w:line="276" w:lineRule="auto"/>
        <w:jc w:val="both"/>
        <w:rPr>
          <w:rFonts w:eastAsia="Times New Roman" w:cs="Times New Roman"/>
          <w:kern w:val="0"/>
          <w:lang w:val="pl-PL" w:eastAsia="pl-PL" w:bidi="ar-SA"/>
        </w:rPr>
      </w:pPr>
      <w:r w:rsidRPr="001B13CC">
        <w:rPr>
          <w:rFonts w:eastAsia="Times New Roman" w:cs="Times New Roman"/>
          <w:kern w:val="0"/>
          <w:lang w:val="pl-PL" w:eastAsia="pl-PL" w:bidi="ar-SA"/>
        </w:rPr>
        <w:t xml:space="preserve">Opiniowanie projektu uchwały w sprawie zmiany uchwały budżetowej Miasta Luboń na 2025 rok </w:t>
      </w:r>
    </w:p>
    <w:p w14:paraId="65313265" w14:textId="237C691C" w:rsidR="00735A3C" w:rsidRDefault="00735A3C" w:rsidP="002E3D1C">
      <w:pPr>
        <w:pStyle w:val="Standard"/>
        <w:numPr>
          <w:ilvl w:val="0"/>
          <w:numId w:val="11"/>
        </w:numPr>
        <w:tabs>
          <w:tab w:val="left" w:pos="3969"/>
        </w:tabs>
        <w:spacing w:line="276" w:lineRule="auto"/>
        <w:jc w:val="both"/>
        <w:rPr>
          <w:rFonts w:eastAsia="Times New Roman" w:cs="Times New Roman"/>
          <w:kern w:val="0"/>
          <w:lang w:val="pl-PL" w:eastAsia="pl-PL" w:bidi="ar-SA"/>
        </w:rPr>
      </w:pPr>
      <w:r w:rsidRPr="001B13CC">
        <w:rPr>
          <w:rFonts w:eastAsia="Times New Roman" w:cs="Times New Roman"/>
          <w:kern w:val="0"/>
          <w:lang w:val="pl-PL" w:eastAsia="pl-PL" w:bidi="ar-SA"/>
        </w:rPr>
        <w:t>Opiniowanie projektu uchwały w sprawie zmiany Wieloletniej Prognozy Finansowej Miasta Luboń na lata 2025–2044</w:t>
      </w:r>
    </w:p>
    <w:p w14:paraId="71E42C4B" w14:textId="691E8103" w:rsidR="00604071" w:rsidRDefault="00604071" w:rsidP="002E3D1C">
      <w:pPr>
        <w:pStyle w:val="Standard"/>
        <w:numPr>
          <w:ilvl w:val="0"/>
          <w:numId w:val="11"/>
        </w:numPr>
        <w:tabs>
          <w:tab w:val="left" w:pos="3969"/>
        </w:tabs>
        <w:spacing w:line="276" w:lineRule="auto"/>
        <w:jc w:val="both"/>
        <w:rPr>
          <w:rFonts w:eastAsia="Times New Roman" w:cs="Times New Roman"/>
          <w:kern w:val="0"/>
          <w:lang w:val="pl-PL" w:eastAsia="pl-PL" w:bidi="ar-SA"/>
        </w:rPr>
      </w:pPr>
      <w:r w:rsidRPr="001B13CC">
        <w:rPr>
          <w:rFonts w:eastAsia="Times New Roman" w:cs="Times New Roman"/>
          <w:kern w:val="0"/>
          <w:lang w:val="pl-PL" w:eastAsia="pl-PL" w:bidi="ar-SA"/>
        </w:rPr>
        <w:t xml:space="preserve">Opiniowanie projektu uchwały </w:t>
      </w:r>
      <w:r w:rsidRPr="00604071">
        <w:rPr>
          <w:rFonts w:eastAsia="Times New Roman" w:cs="Times New Roman"/>
          <w:kern w:val="0"/>
          <w:lang w:val="pl-PL" w:eastAsia="pl-PL" w:bidi="ar-SA"/>
        </w:rPr>
        <w:t xml:space="preserve">w sprawie zaciągnięcia pożyczki długoterminowej </w:t>
      </w:r>
    </w:p>
    <w:p w14:paraId="6441EFBB" w14:textId="77777777" w:rsidR="00735A3C" w:rsidRPr="001B13CC" w:rsidRDefault="00735A3C" w:rsidP="002E3D1C">
      <w:pPr>
        <w:pStyle w:val="Standard"/>
        <w:numPr>
          <w:ilvl w:val="0"/>
          <w:numId w:val="11"/>
        </w:numPr>
        <w:tabs>
          <w:tab w:val="left" w:pos="3969"/>
        </w:tabs>
        <w:spacing w:line="276" w:lineRule="auto"/>
        <w:jc w:val="both"/>
        <w:rPr>
          <w:rFonts w:eastAsia="Times New Roman" w:cs="Times New Roman"/>
          <w:kern w:val="0"/>
          <w:lang w:val="pl-PL" w:eastAsia="pl-PL" w:bidi="ar-SA"/>
        </w:rPr>
      </w:pPr>
      <w:r w:rsidRPr="001B13CC">
        <w:rPr>
          <w:rFonts w:eastAsia="Times New Roman" w:cs="Times New Roman"/>
          <w:kern w:val="0"/>
          <w:lang w:val="pl-PL" w:eastAsia="pl-PL" w:bidi="ar-SA"/>
        </w:rPr>
        <w:t>Wolne głosy i wnioski</w:t>
      </w:r>
    </w:p>
    <w:p w14:paraId="5096D16B" w14:textId="77777777" w:rsidR="00735A3C" w:rsidRPr="001B13CC" w:rsidRDefault="00735A3C" w:rsidP="002E3D1C">
      <w:pPr>
        <w:pStyle w:val="Standard"/>
        <w:numPr>
          <w:ilvl w:val="0"/>
          <w:numId w:val="11"/>
        </w:numPr>
        <w:tabs>
          <w:tab w:val="left" w:pos="3969"/>
        </w:tabs>
        <w:spacing w:line="276" w:lineRule="auto"/>
        <w:jc w:val="both"/>
        <w:rPr>
          <w:rFonts w:eastAsia="Times New Roman" w:cs="Times New Roman"/>
          <w:kern w:val="0"/>
          <w:lang w:val="pl-PL" w:eastAsia="pl-PL" w:bidi="ar-SA"/>
        </w:rPr>
      </w:pPr>
      <w:r w:rsidRPr="001B13CC">
        <w:rPr>
          <w:rFonts w:eastAsia="Times New Roman" w:cs="Times New Roman"/>
          <w:kern w:val="0"/>
          <w:lang w:val="pl-PL" w:eastAsia="pl-PL" w:bidi="ar-SA"/>
        </w:rPr>
        <w:t>Zakończenie posiedzenia</w:t>
      </w:r>
    </w:p>
    <w:p w14:paraId="44ECD2B5" w14:textId="77777777" w:rsidR="00735A3C" w:rsidRPr="001B13CC" w:rsidRDefault="00735A3C" w:rsidP="002E3D1C">
      <w:pPr>
        <w:tabs>
          <w:tab w:val="left" w:pos="3969"/>
        </w:tabs>
        <w:spacing w:line="276" w:lineRule="auto"/>
        <w:rPr>
          <w:rFonts w:ascii="Times New Roman" w:eastAsia="Andale Sans UI" w:hAnsi="Times New Roman" w:cs="Times New Roman"/>
          <w:kern w:val="3"/>
          <w:sz w:val="24"/>
          <w:szCs w:val="24"/>
          <w:lang w:eastAsia="ja-JP" w:bidi="fa-IR"/>
        </w:rPr>
      </w:pPr>
    </w:p>
    <w:p w14:paraId="4C5C459E" w14:textId="77777777" w:rsidR="00735A3C" w:rsidRPr="001B13CC" w:rsidRDefault="00735A3C" w:rsidP="002E3D1C">
      <w:pPr>
        <w:tabs>
          <w:tab w:val="left" w:pos="3969"/>
        </w:tabs>
        <w:spacing w:line="276" w:lineRule="auto"/>
        <w:rPr>
          <w:rFonts w:ascii="Times New Roman" w:eastAsia="Andale Sans UI" w:hAnsi="Times New Roman" w:cs="Times New Roman"/>
          <w:kern w:val="3"/>
          <w:sz w:val="24"/>
          <w:szCs w:val="24"/>
          <w:lang w:eastAsia="ja-JP" w:bidi="fa-IR"/>
        </w:rPr>
      </w:pPr>
    </w:p>
    <w:p w14:paraId="0AE78C67" w14:textId="77777777" w:rsidR="00735A3C" w:rsidRPr="001B13CC" w:rsidRDefault="00735A3C" w:rsidP="002E3D1C">
      <w:pPr>
        <w:tabs>
          <w:tab w:val="left" w:pos="3969"/>
        </w:tabs>
        <w:spacing w:line="276" w:lineRule="auto"/>
        <w:rPr>
          <w:rFonts w:ascii="Times New Roman" w:eastAsia="Andale Sans UI" w:hAnsi="Times New Roman" w:cs="Times New Roman"/>
          <w:kern w:val="3"/>
          <w:sz w:val="24"/>
          <w:szCs w:val="24"/>
          <w:lang w:eastAsia="ja-JP" w:bidi="fa-IR"/>
        </w:rPr>
      </w:pPr>
    </w:p>
    <w:p w14:paraId="70020243" w14:textId="77777777" w:rsidR="00735A3C" w:rsidRPr="001B13CC" w:rsidRDefault="00735A3C" w:rsidP="002E3D1C">
      <w:pPr>
        <w:tabs>
          <w:tab w:val="left" w:pos="3969"/>
        </w:tabs>
        <w:spacing w:line="276" w:lineRule="auto"/>
        <w:rPr>
          <w:rFonts w:ascii="Times New Roman" w:eastAsia="Andale Sans UI" w:hAnsi="Times New Roman" w:cs="Times New Roman"/>
          <w:kern w:val="3"/>
          <w:sz w:val="24"/>
          <w:szCs w:val="24"/>
          <w:lang w:eastAsia="ja-JP" w:bidi="fa-IR"/>
        </w:rPr>
      </w:pPr>
    </w:p>
    <w:p w14:paraId="181DC30C" w14:textId="77777777" w:rsidR="00735A3C" w:rsidRPr="001B13CC" w:rsidRDefault="00735A3C" w:rsidP="002E3D1C">
      <w:pPr>
        <w:tabs>
          <w:tab w:val="left" w:pos="3969"/>
        </w:tabs>
        <w:spacing w:line="276" w:lineRule="auto"/>
        <w:rPr>
          <w:rFonts w:ascii="Times New Roman" w:eastAsia="Andale Sans UI" w:hAnsi="Times New Roman" w:cs="Times New Roman"/>
          <w:kern w:val="3"/>
          <w:sz w:val="24"/>
          <w:szCs w:val="24"/>
          <w:lang w:eastAsia="ja-JP" w:bidi="fa-IR"/>
        </w:rPr>
      </w:pPr>
    </w:p>
    <w:p w14:paraId="48D05CD4" w14:textId="77777777" w:rsidR="00735A3C" w:rsidRPr="001B13CC" w:rsidRDefault="00735A3C" w:rsidP="002E3D1C">
      <w:pPr>
        <w:tabs>
          <w:tab w:val="left" w:pos="3969"/>
        </w:tabs>
        <w:spacing w:line="276" w:lineRule="auto"/>
        <w:rPr>
          <w:rFonts w:ascii="Times New Roman" w:eastAsia="Andale Sans UI" w:hAnsi="Times New Roman" w:cs="Times New Roman"/>
          <w:kern w:val="3"/>
          <w:sz w:val="24"/>
          <w:szCs w:val="24"/>
          <w:lang w:eastAsia="ja-JP" w:bidi="fa-IR"/>
        </w:rPr>
      </w:pPr>
    </w:p>
    <w:p w14:paraId="7C861711" w14:textId="77777777" w:rsidR="00735A3C" w:rsidRPr="001B13CC" w:rsidRDefault="00735A3C" w:rsidP="002E3D1C">
      <w:pPr>
        <w:tabs>
          <w:tab w:val="left" w:pos="3969"/>
        </w:tabs>
        <w:spacing w:line="276" w:lineRule="auto"/>
        <w:rPr>
          <w:rFonts w:ascii="Times New Roman" w:eastAsia="Andale Sans UI" w:hAnsi="Times New Roman" w:cs="Times New Roman"/>
          <w:kern w:val="3"/>
          <w:sz w:val="24"/>
          <w:szCs w:val="24"/>
          <w:lang w:eastAsia="ja-JP" w:bidi="fa-IR"/>
        </w:rPr>
      </w:pPr>
    </w:p>
    <w:p w14:paraId="3F2FD027" w14:textId="77777777" w:rsidR="00735A3C" w:rsidRPr="001B13CC" w:rsidRDefault="00735A3C" w:rsidP="002E3D1C">
      <w:pPr>
        <w:tabs>
          <w:tab w:val="left" w:pos="3969"/>
        </w:tabs>
        <w:spacing w:line="276" w:lineRule="auto"/>
        <w:rPr>
          <w:rFonts w:ascii="Times New Roman" w:eastAsia="Andale Sans UI" w:hAnsi="Times New Roman" w:cs="Times New Roman"/>
          <w:kern w:val="3"/>
          <w:sz w:val="24"/>
          <w:szCs w:val="24"/>
          <w:lang w:eastAsia="ja-JP" w:bidi="fa-IR"/>
        </w:rPr>
      </w:pPr>
    </w:p>
    <w:p w14:paraId="28512E14" w14:textId="77777777" w:rsidR="00735A3C" w:rsidRPr="001B13CC" w:rsidRDefault="00735A3C" w:rsidP="002E3D1C">
      <w:pPr>
        <w:tabs>
          <w:tab w:val="left" w:pos="3969"/>
        </w:tabs>
        <w:spacing w:line="276" w:lineRule="auto"/>
        <w:rPr>
          <w:rFonts w:ascii="Times New Roman" w:eastAsia="Andale Sans UI" w:hAnsi="Times New Roman" w:cs="Times New Roman"/>
          <w:kern w:val="3"/>
          <w:sz w:val="24"/>
          <w:szCs w:val="24"/>
          <w:lang w:eastAsia="ja-JP" w:bidi="fa-IR"/>
        </w:rPr>
      </w:pPr>
    </w:p>
    <w:p w14:paraId="4D617ACC" w14:textId="77777777" w:rsidR="00735A3C" w:rsidRPr="001B13CC" w:rsidRDefault="00735A3C" w:rsidP="002E3D1C">
      <w:pPr>
        <w:tabs>
          <w:tab w:val="left" w:pos="3969"/>
        </w:tabs>
        <w:spacing w:line="276" w:lineRule="auto"/>
        <w:rPr>
          <w:rFonts w:ascii="Times New Roman" w:eastAsia="Andale Sans UI" w:hAnsi="Times New Roman" w:cs="Times New Roman"/>
          <w:kern w:val="3"/>
          <w:sz w:val="24"/>
          <w:szCs w:val="24"/>
          <w:lang w:eastAsia="ja-JP" w:bidi="fa-IR"/>
        </w:rPr>
      </w:pPr>
    </w:p>
    <w:p w14:paraId="2FB0D387" w14:textId="77777777" w:rsidR="00735A3C" w:rsidRPr="001B13CC" w:rsidRDefault="00735A3C" w:rsidP="002E3D1C">
      <w:pPr>
        <w:tabs>
          <w:tab w:val="left" w:pos="3969"/>
        </w:tabs>
        <w:spacing w:line="276" w:lineRule="auto"/>
        <w:rPr>
          <w:rFonts w:ascii="Times New Roman" w:eastAsia="Andale Sans UI" w:hAnsi="Times New Roman" w:cs="Times New Roman"/>
          <w:kern w:val="3"/>
          <w:sz w:val="24"/>
          <w:szCs w:val="24"/>
          <w:lang w:eastAsia="ja-JP" w:bidi="fa-IR"/>
        </w:rPr>
      </w:pPr>
    </w:p>
    <w:p w14:paraId="2DAFBFB4" w14:textId="77777777" w:rsidR="00735A3C" w:rsidRPr="001B13CC" w:rsidRDefault="00735A3C" w:rsidP="002E3D1C">
      <w:pPr>
        <w:tabs>
          <w:tab w:val="left" w:pos="3969"/>
        </w:tabs>
        <w:spacing w:line="276" w:lineRule="auto"/>
        <w:rPr>
          <w:rFonts w:ascii="Times New Roman" w:eastAsia="Andale Sans UI" w:hAnsi="Times New Roman" w:cs="Times New Roman"/>
          <w:kern w:val="3"/>
          <w:sz w:val="24"/>
          <w:szCs w:val="24"/>
          <w:lang w:eastAsia="ja-JP" w:bidi="fa-IR"/>
        </w:rPr>
      </w:pPr>
    </w:p>
    <w:p w14:paraId="20DE715C" w14:textId="77777777" w:rsidR="00735A3C" w:rsidRPr="001B13CC" w:rsidRDefault="00735A3C" w:rsidP="002E3D1C">
      <w:pPr>
        <w:pStyle w:val="Standard"/>
        <w:tabs>
          <w:tab w:val="left" w:pos="3969"/>
        </w:tabs>
        <w:spacing w:line="276" w:lineRule="auto"/>
        <w:rPr>
          <w:rFonts w:cs="Times New Roman"/>
          <w:b/>
          <w:bCs/>
          <w:u w:val="single"/>
          <w:lang w:val="pl-PL"/>
        </w:rPr>
      </w:pPr>
      <w:r w:rsidRPr="001B13CC">
        <w:rPr>
          <w:rFonts w:cs="Times New Roman"/>
          <w:b/>
          <w:bCs/>
          <w:u w:val="single"/>
          <w:lang w:val="pl-PL"/>
        </w:rPr>
        <w:lastRenderedPageBreak/>
        <w:t>Przebieg posiedzenia:</w:t>
      </w:r>
    </w:p>
    <w:p w14:paraId="10AF8808" w14:textId="77777777" w:rsidR="00735A3C" w:rsidRPr="001B13CC" w:rsidRDefault="00735A3C" w:rsidP="002E3D1C">
      <w:pPr>
        <w:pStyle w:val="Standard"/>
        <w:tabs>
          <w:tab w:val="left" w:pos="3969"/>
        </w:tabs>
        <w:spacing w:line="276" w:lineRule="auto"/>
        <w:jc w:val="both"/>
        <w:rPr>
          <w:rFonts w:cs="Times New Roman"/>
          <w:lang w:val="pl-PL"/>
        </w:rPr>
      </w:pPr>
    </w:p>
    <w:p w14:paraId="39024877" w14:textId="1FA72571" w:rsidR="00735A3C" w:rsidRPr="001B13CC" w:rsidRDefault="00735A3C" w:rsidP="002E3D1C">
      <w:pPr>
        <w:pStyle w:val="Standard"/>
        <w:numPr>
          <w:ilvl w:val="0"/>
          <w:numId w:val="12"/>
        </w:numPr>
        <w:tabs>
          <w:tab w:val="left" w:pos="3969"/>
        </w:tabs>
        <w:spacing w:line="276" w:lineRule="auto"/>
        <w:jc w:val="both"/>
        <w:rPr>
          <w:rFonts w:cs="Times New Roman"/>
          <w:b/>
          <w:u w:val="single"/>
          <w:lang w:val="pl-PL"/>
        </w:rPr>
      </w:pPr>
      <w:r w:rsidRPr="001B13CC">
        <w:rPr>
          <w:rFonts w:cs="Times New Roman"/>
          <w:b/>
          <w:u w:val="single"/>
          <w:lang w:val="pl-PL"/>
        </w:rPr>
        <w:t>Otwarcie obrad komisji i stwierdzenie quorum.</w:t>
      </w:r>
    </w:p>
    <w:p w14:paraId="27A2C17E" w14:textId="77777777" w:rsidR="00735A3C" w:rsidRPr="001B13CC" w:rsidRDefault="00735A3C" w:rsidP="002E3D1C">
      <w:pPr>
        <w:pStyle w:val="Standard"/>
        <w:tabs>
          <w:tab w:val="left" w:pos="3969"/>
        </w:tabs>
        <w:spacing w:line="276" w:lineRule="auto"/>
        <w:ind w:left="1080"/>
        <w:jc w:val="both"/>
        <w:rPr>
          <w:rFonts w:cs="Times New Roman"/>
          <w:lang w:val="pl-PL"/>
        </w:rPr>
      </w:pPr>
    </w:p>
    <w:p w14:paraId="29E5C475" w14:textId="12D5EF0F" w:rsidR="00735A3C" w:rsidRPr="001B13CC" w:rsidRDefault="00735A3C" w:rsidP="002E3D1C">
      <w:pPr>
        <w:pStyle w:val="Standard"/>
        <w:tabs>
          <w:tab w:val="left" w:pos="3969"/>
        </w:tabs>
        <w:spacing w:line="276" w:lineRule="auto"/>
        <w:ind w:left="708"/>
        <w:jc w:val="both"/>
        <w:rPr>
          <w:rFonts w:cs="Times New Roman"/>
          <w:lang w:val="pl-PL"/>
        </w:rPr>
      </w:pPr>
      <w:r w:rsidRPr="001B13CC">
        <w:rPr>
          <w:rFonts w:cs="Times New Roman"/>
          <w:lang w:val="pl-PL"/>
        </w:rPr>
        <w:t>Obrady rozpoczęły się o godzinie 1</w:t>
      </w:r>
      <w:r w:rsidR="00673FDF">
        <w:rPr>
          <w:rFonts w:cs="Times New Roman"/>
          <w:lang w:val="pl-PL"/>
        </w:rPr>
        <w:t>7</w:t>
      </w:r>
      <w:r w:rsidRPr="001B13CC">
        <w:rPr>
          <w:rFonts w:cs="Times New Roman"/>
          <w:lang w:val="pl-PL"/>
        </w:rPr>
        <w:t>:</w:t>
      </w:r>
      <w:r w:rsidR="000231F2">
        <w:rPr>
          <w:rFonts w:cs="Times New Roman"/>
          <w:lang w:val="pl-PL"/>
        </w:rPr>
        <w:t>37</w:t>
      </w:r>
      <w:r w:rsidRPr="001B13CC">
        <w:rPr>
          <w:rFonts w:cs="Times New Roman"/>
          <w:lang w:val="pl-PL"/>
        </w:rPr>
        <w:t xml:space="preserve"> i prowadziła je Przewodnicząca Komisji Budżetu i Finansów Pani Katarzyna </w:t>
      </w:r>
      <w:proofErr w:type="spellStart"/>
      <w:r w:rsidRPr="001B13CC">
        <w:rPr>
          <w:rFonts w:cs="Times New Roman"/>
          <w:lang w:val="pl-PL"/>
        </w:rPr>
        <w:t>Ekwińska</w:t>
      </w:r>
      <w:proofErr w:type="spellEnd"/>
      <w:r w:rsidRPr="001B13CC">
        <w:rPr>
          <w:rFonts w:cs="Times New Roman"/>
          <w:lang w:val="pl-PL"/>
        </w:rPr>
        <w:t>.</w:t>
      </w:r>
    </w:p>
    <w:p w14:paraId="6EAE937E" w14:textId="77777777" w:rsidR="00735A3C" w:rsidRPr="001B13CC" w:rsidRDefault="00735A3C" w:rsidP="002E3D1C">
      <w:pPr>
        <w:pStyle w:val="Standard"/>
        <w:tabs>
          <w:tab w:val="left" w:pos="3969"/>
        </w:tabs>
        <w:spacing w:line="276" w:lineRule="auto"/>
        <w:ind w:left="1080"/>
        <w:jc w:val="both"/>
        <w:rPr>
          <w:rFonts w:cs="Times New Roman"/>
          <w:lang w:val="pl-PL"/>
        </w:rPr>
      </w:pPr>
    </w:p>
    <w:p w14:paraId="3A5D448E" w14:textId="77777777" w:rsidR="00735A3C" w:rsidRPr="001B13CC" w:rsidRDefault="00735A3C" w:rsidP="002E3D1C">
      <w:pPr>
        <w:pStyle w:val="Standard"/>
        <w:tabs>
          <w:tab w:val="left" w:pos="3969"/>
        </w:tabs>
        <w:spacing w:line="276" w:lineRule="auto"/>
        <w:ind w:firstLine="708"/>
        <w:jc w:val="both"/>
        <w:rPr>
          <w:rFonts w:cs="Times New Roman"/>
          <w:lang w:val="pl-PL"/>
        </w:rPr>
      </w:pPr>
      <w:r w:rsidRPr="001B13CC">
        <w:rPr>
          <w:rFonts w:cs="Times New Roman"/>
          <w:lang w:val="pl-PL"/>
        </w:rPr>
        <w:t>Przeprowadzono sprawdzenie obecności.</w:t>
      </w:r>
    </w:p>
    <w:p w14:paraId="271BD820" w14:textId="77777777" w:rsidR="00735A3C" w:rsidRPr="001B13CC" w:rsidRDefault="00735A3C" w:rsidP="002E3D1C">
      <w:pPr>
        <w:pStyle w:val="Standard"/>
        <w:tabs>
          <w:tab w:val="left" w:pos="3969"/>
        </w:tabs>
        <w:spacing w:line="276" w:lineRule="auto"/>
        <w:ind w:left="1080"/>
        <w:jc w:val="both"/>
        <w:rPr>
          <w:rFonts w:cs="Times New Roman"/>
          <w:lang w:val="pl-PL"/>
        </w:rPr>
      </w:pPr>
    </w:p>
    <w:p w14:paraId="723F039C" w14:textId="77777777" w:rsidR="00735A3C" w:rsidRPr="001B13CC" w:rsidRDefault="00735A3C" w:rsidP="002E3D1C">
      <w:pPr>
        <w:pStyle w:val="Standard"/>
        <w:tabs>
          <w:tab w:val="left" w:pos="3969"/>
        </w:tabs>
        <w:spacing w:line="276" w:lineRule="auto"/>
        <w:ind w:firstLine="708"/>
        <w:jc w:val="both"/>
        <w:rPr>
          <w:rFonts w:cs="Times New Roman"/>
          <w:b/>
          <w:lang w:val="pl-PL"/>
        </w:rPr>
      </w:pPr>
      <w:r w:rsidRPr="001B13CC">
        <w:rPr>
          <w:rFonts w:cs="Times New Roman"/>
          <w:b/>
          <w:lang w:val="pl-PL"/>
        </w:rPr>
        <w:t>Komisja Budżetu i Finansów</w:t>
      </w:r>
    </w:p>
    <w:p w14:paraId="767A7C84" w14:textId="3EBB7D44" w:rsidR="00735A3C" w:rsidRPr="001B13CC" w:rsidRDefault="00735A3C" w:rsidP="002E3D1C">
      <w:pPr>
        <w:pStyle w:val="Standard"/>
        <w:tabs>
          <w:tab w:val="left" w:pos="3969"/>
        </w:tabs>
        <w:spacing w:line="276" w:lineRule="auto"/>
        <w:ind w:left="708"/>
        <w:jc w:val="both"/>
        <w:rPr>
          <w:rFonts w:cs="Times New Roman"/>
          <w:lang w:val="pl-PL"/>
        </w:rPr>
      </w:pPr>
      <w:r w:rsidRPr="001B13CC">
        <w:rPr>
          <w:rFonts w:cs="Times New Roman"/>
          <w:lang w:val="pl-PL"/>
        </w:rPr>
        <w:t xml:space="preserve">Obecnych było </w:t>
      </w:r>
      <w:r w:rsidR="000231F2">
        <w:rPr>
          <w:rFonts w:cs="Times New Roman"/>
          <w:lang w:val="pl-PL"/>
        </w:rPr>
        <w:t>10</w:t>
      </w:r>
      <w:r w:rsidRPr="001B13CC">
        <w:rPr>
          <w:rFonts w:cs="Times New Roman"/>
          <w:lang w:val="pl-PL"/>
        </w:rPr>
        <w:t xml:space="preserve"> członków komisji </w:t>
      </w:r>
    </w:p>
    <w:p w14:paraId="5407D61A" w14:textId="77777777" w:rsidR="00735A3C" w:rsidRPr="001B13CC" w:rsidRDefault="00735A3C" w:rsidP="002E3D1C">
      <w:pPr>
        <w:pStyle w:val="Standard"/>
        <w:tabs>
          <w:tab w:val="left" w:pos="3969"/>
        </w:tabs>
        <w:spacing w:line="276" w:lineRule="auto"/>
        <w:ind w:left="1080"/>
        <w:jc w:val="both"/>
        <w:rPr>
          <w:rFonts w:cs="Times New Roman"/>
          <w:lang w:val="pl-PL"/>
        </w:rPr>
      </w:pPr>
    </w:p>
    <w:tbl>
      <w:tblPr>
        <w:tblW w:w="8079" w:type="dxa"/>
        <w:tblInd w:w="705" w:type="dxa"/>
        <w:tblCellMar>
          <w:left w:w="70" w:type="dxa"/>
          <w:right w:w="70" w:type="dxa"/>
        </w:tblCellMar>
        <w:tblLook w:val="04A0" w:firstRow="1" w:lastRow="0" w:firstColumn="1" w:lastColumn="0" w:noHBand="0" w:noVBand="1"/>
      </w:tblPr>
      <w:tblGrid>
        <w:gridCol w:w="447"/>
        <w:gridCol w:w="3663"/>
        <w:gridCol w:w="2268"/>
        <w:gridCol w:w="1701"/>
      </w:tblGrid>
      <w:tr w:rsidR="00735A3C" w:rsidRPr="001B13CC" w14:paraId="5C9D494E" w14:textId="77777777" w:rsidTr="00BD1839">
        <w:trPr>
          <w:trHeight w:val="300"/>
        </w:trPr>
        <w:tc>
          <w:tcPr>
            <w:tcW w:w="8079"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4BAD90EA" w14:textId="77777777" w:rsidR="00735A3C" w:rsidRPr="001B13CC" w:rsidRDefault="00735A3C" w:rsidP="002E3D1C">
            <w:pPr>
              <w:tabs>
                <w:tab w:val="left" w:pos="3969"/>
              </w:tabs>
              <w:spacing w:after="0" w:line="276" w:lineRule="auto"/>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Lista Obecności</w:t>
            </w:r>
          </w:p>
        </w:tc>
      </w:tr>
      <w:tr w:rsidR="00735A3C" w:rsidRPr="001B13CC" w14:paraId="3FB93CD8" w14:textId="77777777" w:rsidTr="00BD1839">
        <w:trPr>
          <w:trHeight w:val="30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122F8C" w14:textId="77777777" w:rsidR="00735A3C" w:rsidRPr="001B13CC" w:rsidRDefault="00735A3C" w:rsidP="002E3D1C">
            <w:pPr>
              <w:tabs>
                <w:tab w:val="left" w:pos="3969"/>
              </w:tabs>
              <w:spacing w:after="0" w:line="276" w:lineRule="auto"/>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l.p.</w:t>
            </w:r>
          </w:p>
        </w:tc>
        <w:tc>
          <w:tcPr>
            <w:tcW w:w="3663" w:type="dxa"/>
            <w:tcBorders>
              <w:top w:val="single" w:sz="4" w:space="0" w:color="auto"/>
              <w:left w:val="nil"/>
              <w:bottom w:val="single" w:sz="4" w:space="0" w:color="auto"/>
              <w:right w:val="single" w:sz="4" w:space="0" w:color="auto"/>
            </w:tcBorders>
            <w:shd w:val="clear" w:color="auto" w:fill="auto"/>
            <w:noWrap/>
            <w:vAlign w:val="bottom"/>
            <w:hideMark/>
          </w:tcPr>
          <w:p w14:paraId="69B6CB26" w14:textId="77777777" w:rsidR="00735A3C" w:rsidRPr="001B13CC" w:rsidRDefault="00735A3C" w:rsidP="002E3D1C">
            <w:pPr>
              <w:tabs>
                <w:tab w:val="left" w:pos="3969"/>
              </w:tabs>
              <w:spacing w:after="0" w:line="276" w:lineRule="auto"/>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imię i nazwisko</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249C60F9" w14:textId="77777777" w:rsidR="00735A3C" w:rsidRPr="001B13CC" w:rsidRDefault="00735A3C" w:rsidP="002E3D1C">
            <w:pPr>
              <w:tabs>
                <w:tab w:val="left" w:pos="3969"/>
              </w:tabs>
              <w:spacing w:after="0" w:line="276" w:lineRule="auto"/>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stanowisko</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1E410714" w14:textId="77777777" w:rsidR="00735A3C" w:rsidRPr="001B13CC" w:rsidRDefault="00735A3C" w:rsidP="002E3D1C">
            <w:pPr>
              <w:tabs>
                <w:tab w:val="left" w:pos="3969"/>
              </w:tabs>
              <w:spacing w:after="0" w:line="276" w:lineRule="auto"/>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obecność</w:t>
            </w:r>
          </w:p>
        </w:tc>
      </w:tr>
      <w:tr w:rsidR="00735A3C" w:rsidRPr="001B13CC" w14:paraId="358A831A" w14:textId="77777777" w:rsidTr="00BD1839">
        <w:trPr>
          <w:trHeight w:val="3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405FF53F" w14:textId="77777777" w:rsidR="00735A3C" w:rsidRPr="001B13CC" w:rsidRDefault="00735A3C" w:rsidP="002E3D1C">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1</w:t>
            </w:r>
          </w:p>
        </w:tc>
        <w:tc>
          <w:tcPr>
            <w:tcW w:w="3663" w:type="dxa"/>
            <w:tcBorders>
              <w:top w:val="nil"/>
              <w:left w:val="nil"/>
              <w:bottom w:val="single" w:sz="4" w:space="0" w:color="auto"/>
              <w:right w:val="single" w:sz="4" w:space="0" w:color="auto"/>
            </w:tcBorders>
            <w:shd w:val="clear" w:color="auto" w:fill="auto"/>
            <w:noWrap/>
            <w:vAlign w:val="bottom"/>
            <w:hideMark/>
          </w:tcPr>
          <w:p w14:paraId="3C50565E" w14:textId="77777777" w:rsidR="00735A3C" w:rsidRPr="001B13CC" w:rsidRDefault="00735A3C" w:rsidP="002E3D1C">
            <w:pPr>
              <w:tabs>
                <w:tab w:val="left" w:pos="3969"/>
              </w:tabs>
              <w:spacing w:after="0" w:line="276" w:lineRule="auto"/>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 xml:space="preserve">Katarzyna </w:t>
            </w:r>
            <w:proofErr w:type="spellStart"/>
            <w:r w:rsidRPr="001B13CC">
              <w:rPr>
                <w:rFonts w:ascii="Times New Roman" w:eastAsia="Andale Sans UI" w:hAnsi="Times New Roman" w:cs="Times New Roman"/>
                <w:kern w:val="3"/>
                <w:sz w:val="24"/>
                <w:szCs w:val="24"/>
                <w:lang w:eastAsia="ja-JP" w:bidi="fa-IR"/>
              </w:rPr>
              <w:t>Ekwińska</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14:paraId="710E1DE0" w14:textId="77777777" w:rsidR="00735A3C" w:rsidRPr="001B13CC" w:rsidRDefault="00735A3C" w:rsidP="002E3D1C">
            <w:pPr>
              <w:tabs>
                <w:tab w:val="left" w:pos="3969"/>
              </w:tabs>
              <w:spacing w:after="0" w:line="276" w:lineRule="auto"/>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przewodnicząca</w:t>
            </w:r>
          </w:p>
        </w:tc>
        <w:tc>
          <w:tcPr>
            <w:tcW w:w="1701" w:type="dxa"/>
            <w:tcBorders>
              <w:top w:val="nil"/>
              <w:left w:val="nil"/>
              <w:bottom w:val="single" w:sz="4" w:space="0" w:color="auto"/>
              <w:right w:val="single" w:sz="4" w:space="0" w:color="auto"/>
            </w:tcBorders>
            <w:shd w:val="clear" w:color="auto" w:fill="auto"/>
            <w:noWrap/>
            <w:vAlign w:val="bottom"/>
            <w:hideMark/>
          </w:tcPr>
          <w:p w14:paraId="459D1063" w14:textId="77777777" w:rsidR="00735A3C" w:rsidRPr="001B13CC" w:rsidRDefault="00735A3C" w:rsidP="002E3D1C">
            <w:pPr>
              <w:tabs>
                <w:tab w:val="left" w:pos="3969"/>
              </w:tabs>
              <w:spacing w:after="0" w:line="276" w:lineRule="auto"/>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obecna</w:t>
            </w:r>
          </w:p>
        </w:tc>
      </w:tr>
      <w:tr w:rsidR="00735A3C" w:rsidRPr="001B13CC" w14:paraId="42070E99" w14:textId="77777777" w:rsidTr="00BD1839">
        <w:trPr>
          <w:trHeight w:val="3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1DD44DD2" w14:textId="77777777" w:rsidR="00735A3C" w:rsidRPr="001B13CC" w:rsidRDefault="00735A3C" w:rsidP="002E3D1C">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2</w:t>
            </w:r>
          </w:p>
        </w:tc>
        <w:tc>
          <w:tcPr>
            <w:tcW w:w="3663" w:type="dxa"/>
            <w:tcBorders>
              <w:top w:val="nil"/>
              <w:left w:val="nil"/>
              <w:bottom w:val="single" w:sz="4" w:space="0" w:color="auto"/>
              <w:right w:val="single" w:sz="4" w:space="0" w:color="auto"/>
            </w:tcBorders>
            <w:shd w:val="clear" w:color="auto" w:fill="auto"/>
            <w:noWrap/>
            <w:vAlign w:val="bottom"/>
            <w:hideMark/>
          </w:tcPr>
          <w:p w14:paraId="74BA2ECD" w14:textId="77777777" w:rsidR="00735A3C" w:rsidRPr="001B13CC" w:rsidRDefault="00735A3C" w:rsidP="002E3D1C">
            <w:pPr>
              <w:tabs>
                <w:tab w:val="left" w:pos="3969"/>
              </w:tabs>
              <w:spacing w:after="0" w:line="276" w:lineRule="auto"/>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 xml:space="preserve">Monika Izabela </w:t>
            </w:r>
            <w:proofErr w:type="spellStart"/>
            <w:r w:rsidRPr="001B13CC">
              <w:rPr>
                <w:rFonts w:ascii="Times New Roman" w:eastAsia="Andale Sans UI" w:hAnsi="Times New Roman" w:cs="Times New Roman"/>
                <w:kern w:val="3"/>
                <w:sz w:val="24"/>
                <w:szCs w:val="24"/>
                <w:lang w:eastAsia="ja-JP" w:bidi="fa-IR"/>
              </w:rPr>
              <w:t>Nawrot</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14:paraId="25A2738C" w14:textId="77777777" w:rsidR="00735A3C" w:rsidRPr="001B13CC" w:rsidRDefault="00735A3C" w:rsidP="002E3D1C">
            <w:pPr>
              <w:tabs>
                <w:tab w:val="left" w:pos="3969"/>
              </w:tabs>
              <w:spacing w:after="0" w:line="276" w:lineRule="auto"/>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wiceprzewodnicząca</w:t>
            </w:r>
          </w:p>
        </w:tc>
        <w:tc>
          <w:tcPr>
            <w:tcW w:w="1701" w:type="dxa"/>
            <w:tcBorders>
              <w:top w:val="nil"/>
              <w:left w:val="nil"/>
              <w:bottom w:val="single" w:sz="4" w:space="0" w:color="auto"/>
              <w:right w:val="single" w:sz="4" w:space="0" w:color="auto"/>
            </w:tcBorders>
            <w:shd w:val="clear" w:color="auto" w:fill="auto"/>
            <w:noWrap/>
            <w:vAlign w:val="bottom"/>
            <w:hideMark/>
          </w:tcPr>
          <w:p w14:paraId="64378C1D" w14:textId="0CEEE0A8" w:rsidR="00735A3C" w:rsidRPr="001B13CC" w:rsidRDefault="000231F2" w:rsidP="002E3D1C">
            <w:pPr>
              <w:tabs>
                <w:tab w:val="left" w:pos="3969"/>
              </w:tabs>
              <w:spacing w:after="0" w:line="276" w:lineRule="auto"/>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obecna</w:t>
            </w:r>
          </w:p>
        </w:tc>
      </w:tr>
      <w:tr w:rsidR="00735A3C" w:rsidRPr="001B13CC" w14:paraId="2AE58C9A" w14:textId="77777777" w:rsidTr="00BD1839">
        <w:trPr>
          <w:trHeight w:val="3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23C7EA29" w14:textId="77777777" w:rsidR="00735A3C" w:rsidRPr="001B13CC" w:rsidRDefault="00735A3C" w:rsidP="002E3D1C">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3</w:t>
            </w:r>
          </w:p>
        </w:tc>
        <w:tc>
          <w:tcPr>
            <w:tcW w:w="3663" w:type="dxa"/>
            <w:tcBorders>
              <w:top w:val="nil"/>
              <w:left w:val="nil"/>
              <w:bottom w:val="single" w:sz="4" w:space="0" w:color="auto"/>
              <w:right w:val="single" w:sz="4" w:space="0" w:color="auto"/>
            </w:tcBorders>
            <w:shd w:val="clear" w:color="auto" w:fill="auto"/>
            <w:noWrap/>
            <w:vAlign w:val="bottom"/>
            <w:hideMark/>
          </w:tcPr>
          <w:p w14:paraId="476EF3EC" w14:textId="77777777" w:rsidR="00735A3C" w:rsidRPr="001B13CC" w:rsidRDefault="00735A3C" w:rsidP="002E3D1C">
            <w:pPr>
              <w:tabs>
                <w:tab w:val="left" w:pos="3969"/>
              </w:tabs>
              <w:spacing w:after="0" w:line="276" w:lineRule="auto"/>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Maciej Różański</w:t>
            </w:r>
          </w:p>
        </w:tc>
        <w:tc>
          <w:tcPr>
            <w:tcW w:w="2268" w:type="dxa"/>
            <w:tcBorders>
              <w:top w:val="nil"/>
              <w:left w:val="nil"/>
              <w:bottom w:val="single" w:sz="4" w:space="0" w:color="auto"/>
              <w:right w:val="single" w:sz="4" w:space="0" w:color="auto"/>
            </w:tcBorders>
            <w:shd w:val="clear" w:color="auto" w:fill="auto"/>
            <w:noWrap/>
            <w:vAlign w:val="bottom"/>
            <w:hideMark/>
          </w:tcPr>
          <w:p w14:paraId="06907416" w14:textId="77777777" w:rsidR="00735A3C" w:rsidRPr="001B13CC" w:rsidRDefault="00735A3C" w:rsidP="002E3D1C">
            <w:pPr>
              <w:tabs>
                <w:tab w:val="left" w:pos="3969"/>
              </w:tabs>
              <w:spacing w:after="0" w:line="276" w:lineRule="auto"/>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sekretarz</w:t>
            </w:r>
          </w:p>
        </w:tc>
        <w:tc>
          <w:tcPr>
            <w:tcW w:w="1701" w:type="dxa"/>
            <w:tcBorders>
              <w:top w:val="nil"/>
              <w:left w:val="nil"/>
              <w:bottom w:val="single" w:sz="4" w:space="0" w:color="auto"/>
              <w:right w:val="single" w:sz="4" w:space="0" w:color="auto"/>
            </w:tcBorders>
            <w:shd w:val="clear" w:color="auto" w:fill="auto"/>
            <w:noWrap/>
            <w:vAlign w:val="bottom"/>
            <w:hideMark/>
          </w:tcPr>
          <w:p w14:paraId="6EC2312D" w14:textId="77777777" w:rsidR="00735A3C" w:rsidRPr="001B13CC" w:rsidRDefault="00735A3C" w:rsidP="002E3D1C">
            <w:pPr>
              <w:tabs>
                <w:tab w:val="left" w:pos="3969"/>
              </w:tabs>
              <w:spacing w:after="0" w:line="276" w:lineRule="auto"/>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obecny</w:t>
            </w:r>
          </w:p>
        </w:tc>
      </w:tr>
      <w:tr w:rsidR="00735A3C" w:rsidRPr="001B13CC" w14:paraId="49683299" w14:textId="77777777" w:rsidTr="00BD1839">
        <w:trPr>
          <w:trHeight w:val="3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434FB029" w14:textId="77777777" w:rsidR="00735A3C" w:rsidRPr="001B13CC" w:rsidRDefault="00735A3C" w:rsidP="002E3D1C">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4</w:t>
            </w:r>
          </w:p>
        </w:tc>
        <w:tc>
          <w:tcPr>
            <w:tcW w:w="3663" w:type="dxa"/>
            <w:tcBorders>
              <w:top w:val="nil"/>
              <w:left w:val="nil"/>
              <w:bottom w:val="single" w:sz="4" w:space="0" w:color="auto"/>
              <w:right w:val="single" w:sz="4" w:space="0" w:color="auto"/>
            </w:tcBorders>
            <w:shd w:val="clear" w:color="auto" w:fill="auto"/>
            <w:noWrap/>
            <w:vAlign w:val="bottom"/>
            <w:hideMark/>
          </w:tcPr>
          <w:p w14:paraId="6325E1EB" w14:textId="77777777" w:rsidR="00735A3C" w:rsidRPr="001B13CC" w:rsidRDefault="00735A3C" w:rsidP="002E3D1C">
            <w:pPr>
              <w:tabs>
                <w:tab w:val="left" w:pos="3969"/>
              </w:tabs>
              <w:spacing w:after="0" w:line="276" w:lineRule="auto"/>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Karolina Monika Wilczyńska-Kąkol</w:t>
            </w:r>
          </w:p>
        </w:tc>
        <w:tc>
          <w:tcPr>
            <w:tcW w:w="2268" w:type="dxa"/>
            <w:tcBorders>
              <w:top w:val="nil"/>
              <w:left w:val="nil"/>
              <w:bottom w:val="single" w:sz="4" w:space="0" w:color="auto"/>
              <w:right w:val="single" w:sz="4" w:space="0" w:color="auto"/>
            </w:tcBorders>
            <w:shd w:val="clear" w:color="auto" w:fill="auto"/>
            <w:noWrap/>
            <w:vAlign w:val="bottom"/>
            <w:hideMark/>
          </w:tcPr>
          <w:p w14:paraId="3F58EA15" w14:textId="77777777" w:rsidR="00735A3C" w:rsidRPr="001B13CC" w:rsidRDefault="00735A3C" w:rsidP="002E3D1C">
            <w:pPr>
              <w:tabs>
                <w:tab w:val="left" w:pos="3969"/>
              </w:tabs>
              <w:spacing w:after="0" w:line="276" w:lineRule="auto"/>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shd w:val="clear" w:color="auto" w:fill="auto"/>
            <w:noWrap/>
            <w:vAlign w:val="bottom"/>
            <w:hideMark/>
          </w:tcPr>
          <w:p w14:paraId="51190F2E" w14:textId="77777777" w:rsidR="00735A3C" w:rsidRPr="001B13CC" w:rsidRDefault="00735A3C" w:rsidP="002E3D1C">
            <w:pPr>
              <w:tabs>
                <w:tab w:val="left" w:pos="3969"/>
              </w:tabs>
              <w:spacing w:after="0" w:line="276" w:lineRule="auto"/>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obecna</w:t>
            </w:r>
          </w:p>
        </w:tc>
      </w:tr>
      <w:tr w:rsidR="00735A3C" w:rsidRPr="001B13CC" w14:paraId="47A3093B" w14:textId="77777777" w:rsidTr="00BD1839">
        <w:trPr>
          <w:trHeight w:val="3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3D69FE16" w14:textId="77777777" w:rsidR="00735A3C" w:rsidRPr="001B13CC" w:rsidRDefault="00735A3C" w:rsidP="002E3D1C">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5</w:t>
            </w:r>
          </w:p>
        </w:tc>
        <w:tc>
          <w:tcPr>
            <w:tcW w:w="3663" w:type="dxa"/>
            <w:tcBorders>
              <w:top w:val="nil"/>
              <w:left w:val="nil"/>
              <w:bottom w:val="single" w:sz="4" w:space="0" w:color="auto"/>
              <w:right w:val="single" w:sz="4" w:space="0" w:color="auto"/>
            </w:tcBorders>
            <w:shd w:val="clear" w:color="auto" w:fill="auto"/>
            <w:noWrap/>
            <w:vAlign w:val="bottom"/>
            <w:hideMark/>
          </w:tcPr>
          <w:p w14:paraId="2645580D" w14:textId="77777777" w:rsidR="00735A3C" w:rsidRPr="001B13CC" w:rsidRDefault="00735A3C" w:rsidP="002E3D1C">
            <w:pPr>
              <w:tabs>
                <w:tab w:val="left" w:pos="3969"/>
              </w:tabs>
              <w:spacing w:after="0" w:line="276" w:lineRule="auto"/>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 xml:space="preserve">Jakub Przemysław </w:t>
            </w:r>
            <w:proofErr w:type="spellStart"/>
            <w:r w:rsidRPr="001B13CC">
              <w:rPr>
                <w:rFonts w:ascii="Times New Roman" w:eastAsia="Andale Sans UI" w:hAnsi="Times New Roman" w:cs="Times New Roman"/>
                <w:kern w:val="3"/>
                <w:sz w:val="24"/>
                <w:szCs w:val="24"/>
                <w:lang w:eastAsia="ja-JP" w:bidi="fa-IR"/>
              </w:rPr>
              <w:t>Jelinski</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14:paraId="4D4FBE31" w14:textId="77777777" w:rsidR="00735A3C" w:rsidRPr="001B13CC" w:rsidRDefault="00735A3C" w:rsidP="002E3D1C">
            <w:pPr>
              <w:tabs>
                <w:tab w:val="left" w:pos="3969"/>
              </w:tabs>
              <w:spacing w:after="0" w:line="276" w:lineRule="auto"/>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shd w:val="clear" w:color="auto" w:fill="auto"/>
            <w:noWrap/>
            <w:vAlign w:val="bottom"/>
            <w:hideMark/>
          </w:tcPr>
          <w:p w14:paraId="074044FB" w14:textId="77777777" w:rsidR="00735A3C" w:rsidRPr="001B13CC" w:rsidRDefault="00735A3C" w:rsidP="002E3D1C">
            <w:pPr>
              <w:tabs>
                <w:tab w:val="left" w:pos="3969"/>
              </w:tabs>
              <w:spacing w:after="0" w:line="276" w:lineRule="auto"/>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obecny</w:t>
            </w:r>
          </w:p>
        </w:tc>
      </w:tr>
      <w:tr w:rsidR="00735A3C" w:rsidRPr="001B13CC" w14:paraId="3AF232A0" w14:textId="77777777" w:rsidTr="00BD1839">
        <w:trPr>
          <w:trHeight w:val="3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54A5F12D" w14:textId="77777777" w:rsidR="00735A3C" w:rsidRPr="001B13CC" w:rsidRDefault="00735A3C" w:rsidP="002E3D1C">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6</w:t>
            </w:r>
          </w:p>
        </w:tc>
        <w:tc>
          <w:tcPr>
            <w:tcW w:w="3663" w:type="dxa"/>
            <w:tcBorders>
              <w:top w:val="nil"/>
              <w:left w:val="nil"/>
              <w:bottom w:val="single" w:sz="4" w:space="0" w:color="auto"/>
              <w:right w:val="single" w:sz="4" w:space="0" w:color="auto"/>
            </w:tcBorders>
            <w:shd w:val="clear" w:color="auto" w:fill="auto"/>
            <w:noWrap/>
            <w:vAlign w:val="bottom"/>
            <w:hideMark/>
          </w:tcPr>
          <w:p w14:paraId="7D2235E4" w14:textId="77777777" w:rsidR="00735A3C" w:rsidRPr="001B13CC" w:rsidRDefault="00735A3C" w:rsidP="002E3D1C">
            <w:pPr>
              <w:tabs>
                <w:tab w:val="left" w:pos="3969"/>
              </w:tabs>
              <w:spacing w:after="0" w:line="276" w:lineRule="auto"/>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 xml:space="preserve">Teresa </w:t>
            </w:r>
            <w:proofErr w:type="spellStart"/>
            <w:r w:rsidRPr="001B13CC">
              <w:rPr>
                <w:rFonts w:ascii="Times New Roman" w:eastAsia="Andale Sans UI" w:hAnsi="Times New Roman" w:cs="Times New Roman"/>
                <w:kern w:val="3"/>
                <w:sz w:val="24"/>
                <w:szCs w:val="24"/>
                <w:lang w:eastAsia="ja-JP" w:bidi="fa-IR"/>
              </w:rPr>
              <w:t>Zygmanowska</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14:paraId="247A7746" w14:textId="77777777" w:rsidR="00735A3C" w:rsidRPr="001B13CC" w:rsidRDefault="00735A3C" w:rsidP="002E3D1C">
            <w:pPr>
              <w:tabs>
                <w:tab w:val="left" w:pos="3969"/>
              </w:tabs>
              <w:spacing w:after="0" w:line="276" w:lineRule="auto"/>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shd w:val="clear" w:color="auto" w:fill="auto"/>
            <w:noWrap/>
            <w:vAlign w:val="bottom"/>
            <w:hideMark/>
          </w:tcPr>
          <w:p w14:paraId="093E6D42" w14:textId="77777777" w:rsidR="00735A3C" w:rsidRPr="001B13CC" w:rsidRDefault="00735A3C" w:rsidP="002E3D1C">
            <w:pPr>
              <w:tabs>
                <w:tab w:val="left" w:pos="3969"/>
              </w:tabs>
              <w:spacing w:after="0" w:line="276" w:lineRule="auto"/>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obecna</w:t>
            </w:r>
          </w:p>
        </w:tc>
      </w:tr>
      <w:tr w:rsidR="00735A3C" w:rsidRPr="001B13CC" w14:paraId="3E22689D" w14:textId="77777777" w:rsidTr="00BD1839">
        <w:trPr>
          <w:trHeight w:val="3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788D000F" w14:textId="77777777" w:rsidR="00735A3C" w:rsidRPr="001B13CC" w:rsidRDefault="00735A3C" w:rsidP="002E3D1C">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7</w:t>
            </w:r>
          </w:p>
        </w:tc>
        <w:tc>
          <w:tcPr>
            <w:tcW w:w="3663" w:type="dxa"/>
            <w:tcBorders>
              <w:top w:val="nil"/>
              <w:left w:val="nil"/>
              <w:bottom w:val="single" w:sz="4" w:space="0" w:color="auto"/>
              <w:right w:val="single" w:sz="4" w:space="0" w:color="auto"/>
            </w:tcBorders>
            <w:shd w:val="clear" w:color="auto" w:fill="auto"/>
            <w:noWrap/>
            <w:vAlign w:val="bottom"/>
            <w:hideMark/>
          </w:tcPr>
          <w:p w14:paraId="54483AC8" w14:textId="77777777" w:rsidR="00735A3C" w:rsidRPr="001B13CC" w:rsidRDefault="00735A3C" w:rsidP="002E3D1C">
            <w:pPr>
              <w:tabs>
                <w:tab w:val="left" w:pos="3969"/>
              </w:tabs>
              <w:spacing w:after="0" w:line="276" w:lineRule="auto"/>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 xml:space="preserve">Hieronim </w:t>
            </w:r>
            <w:proofErr w:type="spellStart"/>
            <w:r w:rsidRPr="001B13CC">
              <w:rPr>
                <w:rFonts w:ascii="Times New Roman" w:eastAsia="Andale Sans UI" w:hAnsi="Times New Roman" w:cs="Times New Roman"/>
                <w:kern w:val="3"/>
                <w:sz w:val="24"/>
                <w:szCs w:val="24"/>
                <w:lang w:eastAsia="ja-JP" w:bidi="fa-IR"/>
              </w:rPr>
              <w:t>Gawelski</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14:paraId="7203E3E5" w14:textId="77777777" w:rsidR="00735A3C" w:rsidRPr="001B13CC" w:rsidRDefault="00735A3C" w:rsidP="002E3D1C">
            <w:pPr>
              <w:tabs>
                <w:tab w:val="left" w:pos="3969"/>
              </w:tabs>
              <w:spacing w:after="0" w:line="276" w:lineRule="auto"/>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shd w:val="clear" w:color="auto" w:fill="auto"/>
            <w:noWrap/>
            <w:vAlign w:val="bottom"/>
            <w:hideMark/>
          </w:tcPr>
          <w:p w14:paraId="1A4AAED9" w14:textId="77777777" w:rsidR="00735A3C" w:rsidRPr="001B13CC" w:rsidRDefault="00735A3C" w:rsidP="002E3D1C">
            <w:pPr>
              <w:tabs>
                <w:tab w:val="left" w:pos="3969"/>
              </w:tabs>
              <w:spacing w:after="0" w:line="276" w:lineRule="auto"/>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obecny</w:t>
            </w:r>
          </w:p>
        </w:tc>
      </w:tr>
      <w:tr w:rsidR="00735A3C" w:rsidRPr="001B13CC" w14:paraId="36943B41" w14:textId="77777777" w:rsidTr="00BD1839">
        <w:trPr>
          <w:trHeight w:val="3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49142833" w14:textId="77777777" w:rsidR="00735A3C" w:rsidRPr="001B13CC" w:rsidRDefault="00735A3C" w:rsidP="002E3D1C">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8</w:t>
            </w:r>
          </w:p>
        </w:tc>
        <w:tc>
          <w:tcPr>
            <w:tcW w:w="3663" w:type="dxa"/>
            <w:tcBorders>
              <w:top w:val="nil"/>
              <w:left w:val="nil"/>
              <w:bottom w:val="single" w:sz="4" w:space="0" w:color="auto"/>
              <w:right w:val="single" w:sz="4" w:space="0" w:color="auto"/>
            </w:tcBorders>
            <w:shd w:val="clear" w:color="auto" w:fill="auto"/>
            <w:noWrap/>
            <w:vAlign w:val="bottom"/>
            <w:hideMark/>
          </w:tcPr>
          <w:p w14:paraId="25570C36" w14:textId="77777777" w:rsidR="00735A3C" w:rsidRPr="001B13CC" w:rsidRDefault="00735A3C" w:rsidP="002E3D1C">
            <w:pPr>
              <w:tabs>
                <w:tab w:val="left" w:pos="3969"/>
              </w:tabs>
              <w:spacing w:after="0" w:line="276" w:lineRule="auto"/>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Konrad Dominiak</w:t>
            </w:r>
          </w:p>
        </w:tc>
        <w:tc>
          <w:tcPr>
            <w:tcW w:w="2268" w:type="dxa"/>
            <w:tcBorders>
              <w:top w:val="nil"/>
              <w:left w:val="nil"/>
              <w:bottom w:val="single" w:sz="4" w:space="0" w:color="auto"/>
              <w:right w:val="single" w:sz="4" w:space="0" w:color="auto"/>
            </w:tcBorders>
            <w:shd w:val="clear" w:color="auto" w:fill="auto"/>
            <w:noWrap/>
            <w:vAlign w:val="bottom"/>
            <w:hideMark/>
          </w:tcPr>
          <w:p w14:paraId="177C4BBC" w14:textId="77777777" w:rsidR="00735A3C" w:rsidRPr="001B13CC" w:rsidRDefault="00735A3C" w:rsidP="002E3D1C">
            <w:pPr>
              <w:tabs>
                <w:tab w:val="left" w:pos="3969"/>
              </w:tabs>
              <w:spacing w:after="0" w:line="276" w:lineRule="auto"/>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shd w:val="clear" w:color="auto" w:fill="auto"/>
            <w:noWrap/>
            <w:vAlign w:val="bottom"/>
            <w:hideMark/>
          </w:tcPr>
          <w:p w14:paraId="16723627" w14:textId="77777777" w:rsidR="00735A3C" w:rsidRPr="001B13CC" w:rsidRDefault="00735A3C" w:rsidP="002E3D1C">
            <w:pPr>
              <w:tabs>
                <w:tab w:val="left" w:pos="3969"/>
              </w:tabs>
              <w:spacing w:after="0" w:line="276" w:lineRule="auto"/>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obecny</w:t>
            </w:r>
          </w:p>
        </w:tc>
      </w:tr>
      <w:tr w:rsidR="00735A3C" w:rsidRPr="001B13CC" w14:paraId="5C2119C5" w14:textId="77777777" w:rsidTr="00BD1839">
        <w:trPr>
          <w:trHeight w:val="3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6FB1F238" w14:textId="77777777" w:rsidR="00735A3C" w:rsidRPr="001B13CC" w:rsidRDefault="00735A3C" w:rsidP="002E3D1C">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9</w:t>
            </w:r>
          </w:p>
        </w:tc>
        <w:tc>
          <w:tcPr>
            <w:tcW w:w="3663" w:type="dxa"/>
            <w:tcBorders>
              <w:top w:val="nil"/>
              <w:left w:val="nil"/>
              <w:bottom w:val="single" w:sz="4" w:space="0" w:color="auto"/>
              <w:right w:val="single" w:sz="4" w:space="0" w:color="auto"/>
            </w:tcBorders>
            <w:shd w:val="clear" w:color="auto" w:fill="auto"/>
            <w:noWrap/>
            <w:vAlign w:val="bottom"/>
            <w:hideMark/>
          </w:tcPr>
          <w:p w14:paraId="18A644BC" w14:textId="77777777" w:rsidR="00735A3C" w:rsidRPr="001B13CC" w:rsidRDefault="00735A3C" w:rsidP="002E3D1C">
            <w:pPr>
              <w:tabs>
                <w:tab w:val="left" w:pos="3969"/>
              </w:tabs>
              <w:spacing w:after="0" w:line="276" w:lineRule="auto"/>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Elżbieta Zapłata-</w:t>
            </w:r>
            <w:proofErr w:type="spellStart"/>
            <w:r w:rsidRPr="001B13CC">
              <w:rPr>
                <w:rFonts w:ascii="Times New Roman" w:eastAsia="Andale Sans UI" w:hAnsi="Times New Roman" w:cs="Times New Roman"/>
                <w:kern w:val="3"/>
                <w:sz w:val="24"/>
                <w:szCs w:val="24"/>
                <w:lang w:eastAsia="ja-JP" w:bidi="fa-IR"/>
              </w:rPr>
              <w:t>Szwedziak</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14:paraId="3DA79379" w14:textId="77777777" w:rsidR="00735A3C" w:rsidRPr="001B13CC" w:rsidRDefault="00735A3C" w:rsidP="002E3D1C">
            <w:pPr>
              <w:tabs>
                <w:tab w:val="left" w:pos="3969"/>
              </w:tabs>
              <w:spacing w:after="0" w:line="276" w:lineRule="auto"/>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shd w:val="clear" w:color="auto" w:fill="auto"/>
            <w:noWrap/>
            <w:vAlign w:val="bottom"/>
            <w:hideMark/>
          </w:tcPr>
          <w:p w14:paraId="60D1651E" w14:textId="77777777" w:rsidR="00735A3C" w:rsidRPr="001B13CC" w:rsidRDefault="00735A3C" w:rsidP="002E3D1C">
            <w:pPr>
              <w:tabs>
                <w:tab w:val="left" w:pos="3969"/>
              </w:tabs>
              <w:spacing w:after="0" w:line="276" w:lineRule="auto"/>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obecna</w:t>
            </w:r>
          </w:p>
        </w:tc>
      </w:tr>
      <w:tr w:rsidR="00735A3C" w:rsidRPr="001B13CC" w14:paraId="7A511CD8" w14:textId="77777777" w:rsidTr="00BD1839">
        <w:trPr>
          <w:trHeight w:val="3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7CE68DA7" w14:textId="77777777" w:rsidR="00735A3C" w:rsidRPr="001B13CC" w:rsidRDefault="00735A3C" w:rsidP="002E3D1C">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10</w:t>
            </w:r>
          </w:p>
        </w:tc>
        <w:tc>
          <w:tcPr>
            <w:tcW w:w="3663" w:type="dxa"/>
            <w:tcBorders>
              <w:top w:val="nil"/>
              <w:left w:val="nil"/>
              <w:bottom w:val="single" w:sz="4" w:space="0" w:color="auto"/>
              <w:right w:val="single" w:sz="4" w:space="0" w:color="auto"/>
            </w:tcBorders>
            <w:shd w:val="clear" w:color="auto" w:fill="auto"/>
            <w:noWrap/>
            <w:vAlign w:val="bottom"/>
            <w:hideMark/>
          </w:tcPr>
          <w:p w14:paraId="33D53FDF" w14:textId="77777777" w:rsidR="00735A3C" w:rsidRPr="001B13CC" w:rsidRDefault="00735A3C" w:rsidP="002E3D1C">
            <w:pPr>
              <w:tabs>
                <w:tab w:val="left" w:pos="3969"/>
              </w:tabs>
              <w:spacing w:after="0" w:line="276" w:lineRule="auto"/>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 xml:space="preserve">Piotr Łukasz </w:t>
            </w:r>
            <w:proofErr w:type="spellStart"/>
            <w:r w:rsidRPr="001B13CC">
              <w:rPr>
                <w:rFonts w:ascii="Times New Roman" w:eastAsia="Andale Sans UI" w:hAnsi="Times New Roman" w:cs="Times New Roman"/>
                <w:kern w:val="3"/>
                <w:sz w:val="24"/>
                <w:szCs w:val="24"/>
                <w:lang w:eastAsia="ja-JP" w:bidi="fa-IR"/>
              </w:rPr>
              <w:t>Izydorski</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14:paraId="17001FC3" w14:textId="77777777" w:rsidR="00735A3C" w:rsidRPr="001B13CC" w:rsidRDefault="00735A3C" w:rsidP="002E3D1C">
            <w:pPr>
              <w:tabs>
                <w:tab w:val="left" w:pos="3969"/>
              </w:tabs>
              <w:spacing w:after="0" w:line="276" w:lineRule="auto"/>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shd w:val="clear" w:color="auto" w:fill="auto"/>
            <w:noWrap/>
            <w:vAlign w:val="bottom"/>
            <w:hideMark/>
          </w:tcPr>
          <w:p w14:paraId="7ACF35D5" w14:textId="77777777" w:rsidR="00735A3C" w:rsidRPr="001B13CC" w:rsidRDefault="00735A3C" w:rsidP="002E3D1C">
            <w:pPr>
              <w:tabs>
                <w:tab w:val="left" w:pos="3969"/>
              </w:tabs>
              <w:spacing w:after="0" w:line="276" w:lineRule="auto"/>
              <w:rPr>
                <w:rFonts w:ascii="Times New Roman" w:eastAsia="Andale Sans UI" w:hAnsi="Times New Roman" w:cs="Times New Roman"/>
                <w:kern w:val="3"/>
                <w:sz w:val="24"/>
                <w:szCs w:val="24"/>
                <w:lang w:eastAsia="ja-JP" w:bidi="fa-IR"/>
              </w:rPr>
            </w:pPr>
            <w:r w:rsidRPr="001B13CC">
              <w:rPr>
                <w:rFonts w:ascii="Times New Roman" w:eastAsia="Andale Sans UI" w:hAnsi="Times New Roman" w:cs="Times New Roman"/>
                <w:kern w:val="3"/>
                <w:sz w:val="24"/>
                <w:szCs w:val="24"/>
                <w:lang w:eastAsia="ja-JP" w:bidi="fa-IR"/>
              </w:rPr>
              <w:t>obecny</w:t>
            </w:r>
          </w:p>
        </w:tc>
      </w:tr>
    </w:tbl>
    <w:p w14:paraId="14CC7D09" w14:textId="77777777" w:rsidR="00735A3C" w:rsidRPr="001B13CC" w:rsidRDefault="00735A3C" w:rsidP="002E3D1C">
      <w:pPr>
        <w:pStyle w:val="Standard"/>
        <w:tabs>
          <w:tab w:val="left" w:pos="3969"/>
        </w:tabs>
        <w:spacing w:line="276" w:lineRule="auto"/>
        <w:ind w:left="1080"/>
        <w:jc w:val="both"/>
        <w:rPr>
          <w:rFonts w:cs="Times New Roman"/>
          <w:lang w:val="pl-PL"/>
        </w:rPr>
      </w:pPr>
    </w:p>
    <w:p w14:paraId="03E591C6" w14:textId="77777777" w:rsidR="00735A3C" w:rsidRPr="001B13CC" w:rsidRDefault="00735A3C" w:rsidP="002E3D1C">
      <w:pPr>
        <w:pStyle w:val="Standard"/>
        <w:tabs>
          <w:tab w:val="left" w:pos="3969"/>
        </w:tabs>
        <w:spacing w:line="276" w:lineRule="auto"/>
        <w:ind w:firstLine="708"/>
        <w:jc w:val="both"/>
        <w:rPr>
          <w:rFonts w:cs="Times New Roman"/>
          <w:lang w:val="pl-PL"/>
        </w:rPr>
      </w:pPr>
      <w:r w:rsidRPr="001B13CC">
        <w:rPr>
          <w:rFonts w:cs="Times New Roman"/>
          <w:lang w:val="pl-PL"/>
        </w:rPr>
        <w:t>Stwierdzono quorum.</w:t>
      </w:r>
    </w:p>
    <w:p w14:paraId="191601B2" w14:textId="77777777" w:rsidR="00735A3C" w:rsidRPr="001B13CC" w:rsidRDefault="00735A3C" w:rsidP="002E3D1C">
      <w:pPr>
        <w:pStyle w:val="Standard"/>
        <w:tabs>
          <w:tab w:val="left" w:pos="3969"/>
        </w:tabs>
        <w:spacing w:line="276" w:lineRule="auto"/>
        <w:ind w:left="1065"/>
        <w:jc w:val="both"/>
        <w:rPr>
          <w:rFonts w:cs="Times New Roman"/>
          <w:lang w:val="pl-PL"/>
        </w:rPr>
      </w:pPr>
    </w:p>
    <w:p w14:paraId="7C4BB5F1" w14:textId="4EDFBB9A" w:rsidR="00735A3C" w:rsidRPr="00673FDF" w:rsidRDefault="00673FDF" w:rsidP="002E3D1C">
      <w:pPr>
        <w:pStyle w:val="Standard"/>
        <w:tabs>
          <w:tab w:val="left" w:pos="3969"/>
        </w:tabs>
        <w:spacing w:line="276" w:lineRule="auto"/>
        <w:ind w:firstLine="708"/>
        <w:jc w:val="both"/>
        <w:rPr>
          <w:rFonts w:cs="Times New Roman"/>
          <w:lang w:val="pl-PL"/>
        </w:rPr>
      </w:pPr>
      <w:r w:rsidRPr="00673FDF">
        <w:rPr>
          <w:lang w:val="pl-PL"/>
        </w:rPr>
        <w:t>W posiedzeniu Komisji, poza jej członkami, udział wzięli również:</w:t>
      </w:r>
    </w:p>
    <w:p w14:paraId="7F8FEC29" w14:textId="77777777" w:rsidR="00735A3C" w:rsidRPr="001B13CC" w:rsidRDefault="00735A3C" w:rsidP="002E3D1C">
      <w:pPr>
        <w:pStyle w:val="Standard"/>
        <w:tabs>
          <w:tab w:val="left" w:pos="3969"/>
        </w:tabs>
        <w:spacing w:line="276" w:lineRule="auto"/>
        <w:ind w:firstLine="708"/>
        <w:jc w:val="both"/>
        <w:rPr>
          <w:rFonts w:cs="Times New Roman"/>
          <w:lang w:val="pl-PL"/>
        </w:rPr>
      </w:pPr>
    </w:p>
    <w:p w14:paraId="4F63ECC9" w14:textId="7295DB72" w:rsidR="00735A3C" w:rsidRDefault="00735A3C" w:rsidP="002E3D1C">
      <w:pPr>
        <w:pStyle w:val="Standard"/>
        <w:tabs>
          <w:tab w:val="left" w:pos="3969"/>
        </w:tabs>
        <w:spacing w:line="276" w:lineRule="auto"/>
        <w:ind w:firstLine="708"/>
        <w:jc w:val="both"/>
        <w:rPr>
          <w:rFonts w:cs="Times New Roman"/>
          <w:lang w:val="pl-PL"/>
        </w:rPr>
      </w:pPr>
      <w:r w:rsidRPr="001B13CC">
        <w:rPr>
          <w:rFonts w:cs="Times New Roman"/>
          <w:lang w:val="pl-PL"/>
        </w:rPr>
        <w:t xml:space="preserve">Burmistrz </w:t>
      </w:r>
      <w:r w:rsidR="005E0D9D">
        <w:rPr>
          <w:rFonts w:cs="Times New Roman"/>
          <w:lang w:val="pl-PL"/>
        </w:rPr>
        <w:t xml:space="preserve">Miasta </w:t>
      </w:r>
      <w:r w:rsidRPr="001B13CC">
        <w:rPr>
          <w:rFonts w:cs="Times New Roman"/>
          <w:lang w:val="pl-PL"/>
        </w:rPr>
        <w:t>Małgorzata Machalska</w:t>
      </w:r>
    </w:p>
    <w:p w14:paraId="7D891924" w14:textId="470156FA" w:rsidR="000231F2" w:rsidRPr="001B13CC" w:rsidRDefault="005E0D9D" w:rsidP="002E3D1C">
      <w:pPr>
        <w:pStyle w:val="Standard"/>
        <w:tabs>
          <w:tab w:val="left" w:pos="3969"/>
        </w:tabs>
        <w:spacing w:line="276" w:lineRule="auto"/>
        <w:ind w:firstLine="708"/>
        <w:jc w:val="both"/>
        <w:rPr>
          <w:rFonts w:cs="Times New Roman"/>
          <w:lang w:val="pl-PL"/>
        </w:rPr>
      </w:pPr>
      <w:r>
        <w:rPr>
          <w:rFonts w:cs="Times New Roman"/>
          <w:lang w:val="pl-PL"/>
        </w:rPr>
        <w:t xml:space="preserve">II zastępca Burmistrz Miasta </w:t>
      </w:r>
      <w:r w:rsidR="000231F2">
        <w:rPr>
          <w:rFonts w:cs="Times New Roman"/>
          <w:lang w:val="pl-PL"/>
        </w:rPr>
        <w:t>Dorota Franek</w:t>
      </w:r>
    </w:p>
    <w:p w14:paraId="6C378C8E" w14:textId="22C4B2D5" w:rsidR="00735A3C" w:rsidRPr="001B13CC" w:rsidRDefault="00735A3C" w:rsidP="002E3D1C">
      <w:pPr>
        <w:pStyle w:val="Standard"/>
        <w:tabs>
          <w:tab w:val="left" w:pos="3969"/>
        </w:tabs>
        <w:spacing w:line="276" w:lineRule="auto"/>
        <w:ind w:firstLine="708"/>
        <w:jc w:val="both"/>
        <w:rPr>
          <w:rFonts w:cs="Times New Roman"/>
          <w:lang w:val="pl-PL"/>
        </w:rPr>
      </w:pPr>
      <w:r w:rsidRPr="001B13CC">
        <w:rPr>
          <w:rFonts w:cs="Times New Roman"/>
          <w:lang w:val="pl-PL"/>
        </w:rPr>
        <w:t xml:space="preserve">Skarbnika Miasta Mirosław </w:t>
      </w:r>
      <w:proofErr w:type="spellStart"/>
      <w:r w:rsidRPr="001B13CC">
        <w:rPr>
          <w:rFonts w:cs="Times New Roman"/>
          <w:lang w:val="pl-PL"/>
        </w:rPr>
        <w:t>Stromczyński</w:t>
      </w:r>
      <w:proofErr w:type="spellEnd"/>
    </w:p>
    <w:p w14:paraId="6F0D4C26" w14:textId="74EF11E0" w:rsidR="00595A2B" w:rsidRPr="001B13CC" w:rsidRDefault="00526361" w:rsidP="002E3D1C">
      <w:pPr>
        <w:pStyle w:val="NormalnyWeb"/>
        <w:spacing w:line="276" w:lineRule="auto"/>
        <w:ind w:left="708"/>
        <w:jc w:val="both"/>
      </w:pPr>
      <w:r>
        <w:br/>
        <w:t xml:space="preserve">Przewodnicząca przedstawiła porządek pracy Komisji, obejmujący cztery punkty: otwarcie posiedzenia i stwierdzenie quorum, opiniowanie projektów uchwał, wnioski i zapytania oraz zakończenie posiedzenia. Jednocześnie poinformowała, że planowany temat dotyczący gospodarki finansowej Zespołu Szkół, w związku z finalizacją remontu oraz zmianami w kierownictwie placówki, zostaje przełożony na późniejszy termin. </w:t>
      </w:r>
      <w:r>
        <w:br/>
        <w:t>O dacie i formie omówienia Komisja zostanie poinformowana odrębnie. W związku z tym na niniejszym posiedzeniu Komisja skupiła się wyłącznie na opiniowaniu projektów uchwał.</w:t>
      </w:r>
    </w:p>
    <w:p w14:paraId="492C57B7" w14:textId="6BAC7F55" w:rsidR="00595A2B" w:rsidRPr="00F64FD5" w:rsidRDefault="00595A2B" w:rsidP="002E3D1C">
      <w:pPr>
        <w:pStyle w:val="Standard"/>
        <w:numPr>
          <w:ilvl w:val="0"/>
          <w:numId w:val="12"/>
        </w:numPr>
        <w:tabs>
          <w:tab w:val="left" w:pos="3969"/>
        </w:tabs>
        <w:spacing w:line="276" w:lineRule="auto"/>
        <w:jc w:val="both"/>
        <w:rPr>
          <w:rFonts w:cs="Times New Roman"/>
          <w:b/>
          <w:u w:val="single"/>
          <w:lang w:val="pl-PL"/>
        </w:rPr>
      </w:pPr>
      <w:r w:rsidRPr="00F64FD5">
        <w:rPr>
          <w:rFonts w:cs="Times New Roman"/>
          <w:b/>
          <w:u w:val="single"/>
          <w:lang w:val="pl-PL"/>
        </w:rPr>
        <w:lastRenderedPageBreak/>
        <w:t xml:space="preserve">Opiniowanie projektu uchwały </w:t>
      </w:r>
      <w:r w:rsidR="00391F4C" w:rsidRPr="00F64FD5">
        <w:rPr>
          <w:rFonts w:cs="Times New Roman"/>
          <w:b/>
          <w:u w:val="single"/>
          <w:lang w:val="pl-PL"/>
        </w:rPr>
        <w:t xml:space="preserve">w sprawie zwolnienia od podatku </w:t>
      </w:r>
      <w:r w:rsidR="00882597">
        <w:rPr>
          <w:rFonts w:cs="Times New Roman"/>
          <w:b/>
          <w:u w:val="single"/>
          <w:lang w:val="pl-PL"/>
        </w:rPr>
        <w:br/>
      </w:r>
      <w:r w:rsidR="00391F4C" w:rsidRPr="00F64FD5">
        <w:rPr>
          <w:rFonts w:cs="Times New Roman"/>
          <w:b/>
          <w:u w:val="single"/>
          <w:lang w:val="pl-PL"/>
        </w:rPr>
        <w:t>od nieruchomości niektórych obiektów sportowych na terenie Miasta Luboń</w:t>
      </w:r>
    </w:p>
    <w:p w14:paraId="2CFC30EA" w14:textId="033F761C" w:rsidR="00CC08B5" w:rsidRPr="00F64FD5" w:rsidRDefault="00CC08B5" w:rsidP="002E3D1C">
      <w:pPr>
        <w:pStyle w:val="NormalnyWeb"/>
        <w:spacing w:line="276" w:lineRule="auto"/>
        <w:ind w:left="720"/>
        <w:jc w:val="both"/>
      </w:pPr>
      <w:r w:rsidRPr="00F64FD5">
        <w:t>Przewodnicząca Komisji poinformowała, że pierwszym projektem przedstawionym do zaopiniowania jest uchwała w sprawie zwolnienia od podatku od nieruchomości niektórych obiektów sportowych na terenie Miasta Luboń.</w:t>
      </w:r>
      <w:r w:rsidR="00F64FD5">
        <w:t xml:space="preserve"> </w:t>
      </w:r>
      <w:r w:rsidRPr="00F64FD5">
        <w:t xml:space="preserve">Projekt uchwały został omówiony przez Burmistrz Małgorzatę Machalską, która wyjaśniła, że inicjatywa wprowadzenia tego zwolnienia wynika ze zmiany ustawy o podatkach i opłatach lokalnych, która doprecyzowała i rozszerzyła katalog budowli podlegających opodatkowaniu podatkiem od nieruchomości. W wyniku nowelizacji znacząco wzrosła wysokość podatku należnego od budowli sportowych, w tym obiektów zarządzanych przez miejską spółkę </w:t>
      </w:r>
      <w:proofErr w:type="spellStart"/>
      <w:r w:rsidRPr="00F64FD5">
        <w:t>LOSiR</w:t>
      </w:r>
      <w:proofErr w:type="spellEnd"/>
      <w:r w:rsidRPr="00F64FD5">
        <w:t xml:space="preserve"> Sp. z o.o.</w:t>
      </w:r>
    </w:p>
    <w:p w14:paraId="61ED3B27" w14:textId="34A2CAEB" w:rsidR="00CC08B5" w:rsidRPr="00F64FD5" w:rsidRDefault="00CC08B5" w:rsidP="002E3D1C">
      <w:pPr>
        <w:pStyle w:val="NormalnyWeb"/>
        <w:spacing w:line="276" w:lineRule="auto"/>
        <w:ind w:left="720"/>
        <w:jc w:val="both"/>
      </w:pPr>
      <w:r w:rsidRPr="00F64FD5">
        <w:t xml:space="preserve">Burmistrz podkreśliła, że wprowadzenie zwolnienia obejmie budowle i grunty związane z funkcjonowaniem odkrytych obiektów sportowych, takich jak stadiony i boiska. Zmiana ta ma na celu uproszczenie przepływów finansowych pomiędzy Miastem </w:t>
      </w:r>
      <w:r w:rsidR="00F64FD5">
        <w:br/>
      </w:r>
      <w:r w:rsidRPr="00F64FD5">
        <w:t>a spółką zarządzającą tymi obiektami – obecnie bowiem Miasto przekazuje środki spółce na pokrycie podatku od nieruchomości, które następnie są tego samego dnia wpłacane z powrotem do budżetu miasta. Wprowadzenie zwolnienia pozwoli wyeliminować tę niepotrzebną operację finansową, a także ograniczyć naliczanie podatku VAT od tego transferu.</w:t>
      </w:r>
    </w:p>
    <w:p w14:paraId="65031F35" w14:textId="77777777" w:rsidR="00CC08B5" w:rsidRPr="00F64FD5" w:rsidRDefault="00CC08B5" w:rsidP="002E3D1C">
      <w:pPr>
        <w:pStyle w:val="NormalnyWeb"/>
        <w:spacing w:line="276" w:lineRule="auto"/>
        <w:ind w:left="720"/>
        <w:jc w:val="both"/>
      </w:pPr>
      <w:r w:rsidRPr="00F64FD5">
        <w:t>Burmistrz wskazała również, że analogiczne rozwiązania funkcjonują już w innych samorządach, w tym w Poznaniu, gdzie zwolnienie z podatku obejmuje zarządzane przez miejską spółkę obiekty sportowe. Projekt uchwały został uzgodniony z Urzędem Ochrony Konkurencji i Konsumentów, który wydał opinię pozytywną.</w:t>
      </w:r>
    </w:p>
    <w:p w14:paraId="43D11E81" w14:textId="644F5C6F" w:rsidR="00CC08B5" w:rsidRPr="00F64FD5" w:rsidRDefault="00CC08B5" w:rsidP="002E3D1C">
      <w:pPr>
        <w:pStyle w:val="NormalnyWeb"/>
        <w:spacing w:line="276" w:lineRule="auto"/>
        <w:ind w:left="720"/>
        <w:jc w:val="both"/>
      </w:pPr>
      <w:r w:rsidRPr="00F64FD5">
        <w:t xml:space="preserve">Zgodnie z treścią projektu uchwały, zwolnienie obejmie budowle i grunty związane </w:t>
      </w:r>
      <w:r w:rsidR="00F64FD5">
        <w:br/>
      </w:r>
      <w:r w:rsidRPr="00F64FD5">
        <w:t xml:space="preserve">z funkcjonowaniem odkrytych obiektów sportowych. W przypadku, gdy zwolnienie będzie stanowiło pomoc publiczną, zostanie ono udzielone zgodnie z przepisami rozporządzenia Komisji (UE) 2023/2831 z dnia 13 grudnia 2023 r. dotyczącymi pomocy de </w:t>
      </w:r>
      <w:proofErr w:type="spellStart"/>
      <w:r w:rsidRPr="00F64FD5">
        <w:t>minimis</w:t>
      </w:r>
      <w:proofErr w:type="spellEnd"/>
      <w:r w:rsidRPr="00F64FD5">
        <w:t>, obowiązującymi do 30 czerwca 2031 r. Uchwała ma wejść w życie z dniem 1 stycznia 2026 r.</w:t>
      </w:r>
    </w:p>
    <w:p w14:paraId="488C0411" w14:textId="2E130B55" w:rsidR="00CC08B5" w:rsidRPr="00F64FD5" w:rsidRDefault="00CC08B5" w:rsidP="002E3D1C">
      <w:pPr>
        <w:pStyle w:val="NormalnyWeb"/>
        <w:spacing w:line="276" w:lineRule="auto"/>
        <w:ind w:left="720"/>
        <w:jc w:val="both"/>
      </w:pPr>
      <w:r w:rsidRPr="00F64FD5">
        <w:t>Po przedstawieniu projektu Burmistrz zwróciła się do członków Komisji z prośbą o jego pozytywne zaopiniowanie i rekomendowanie Radzie Miasta Luboń jego przyjęcia na najbliższej sesji.</w:t>
      </w:r>
    </w:p>
    <w:p w14:paraId="433F9C12" w14:textId="08841EF2" w:rsidR="00595D04" w:rsidRPr="00595D04" w:rsidRDefault="00595D04" w:rsidP="002E3D1C">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595D04">
        <w:rPr>
          <w:rFonts w:ascii="Times New Roman" w:eastAsia="Times New Roman" w:hAnsi="Times New Roman" w:cs="Times New Roman"/>
          <w:sz w:val="24"/>
          <w:szCs w:val="24"/>
          <w:lang w:eastAsia="pl-PL"/>
        </w:rPr>
        <w:t>Przewodnicząca Komisji otworzyła dyskusję nad projektem uchwały w sprawie zwolnienia od podatku od nieruchomości niektórych obiektów sportowych na terenie Miasta Luboń.</w:t>
      </w:r>
    </w:p>
    <w:p w14:paraId="7A533082" w14:textId="77777777" w:rsidR="00595D04" w:rsidRPr="00595D04" w:rsidRDefault="00595D04" w:rsidP="002E3D1C">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595D04">
        <w:rPr>
          <w:rFonts w:ascii="Times New Roman" w:eastAsia="Times New Roman" w:hAnsi="Times New Roman" w:cs="Times New Roman"/>
          <w:sz w:val="24"/>
          <w:szCs w:val="24"/>
          <w:lang w:eastAsia="pl-PL"/>
        </w:rPr>
        <w:t xml:space="preserve">W trakcie dyskusji </w:t>
      </w:r>
      <w:r w:rsidRPr="00595D04">
        <w:rPr>
          <w:rFonts w:ascii="Times New Roman" w:eastAsia="Times New Roman" w:hAnsi="Times New Roman" w:cs="Times New Roman"/>
          <w:b/>
          <w:bCs/>
          <w:sz w:val="24"/>
          <w:szCs w:val="24"/>
          <w:lang w:eastAsia="pl-PL"/>
        </w:rPr>
        <w:t xml:space="preserve">Radna Monika </w:t>
      </w:r>
      <w:proofErr w:type="spellStart"/>
      <w:r w:rsidRPr="00595D04">
        <w:rPr>
          <w:rFonts w:ascii="Times New Roman" w:eastAsia="Times New Roman" w:hAnsi="Times New Roman" w:cs="Times New Roman"/>
          <w:b/>
          <w:bCs/>
          <w:sz w:val="24"/>
          <w:szCs w:val="24"/>
          <w:lang w:eastAsia="pl-PL"/>
        </w:rPr>
        <w:t>Nawrot</w:t>
      </w:r>
      <w:proofErr w:type="spellEnd"/>
      <w:r w:rsidRPr="00595D04">
        <w:rPr>
          <w:rFonts w:ascii="Times New Roman" w:eastAsia="Times New Roman" w:hAnsi="Times New Roman" w:cs="Times New Roman"/>
          <w:sz w:val="24"/>
          <w:szCs w:val="24"/>
          <w:lang w:eastAsia="pl-PL"/>
        </w:rPr>
        <w:t xml:space="preserve"> zwróciła się z pytaniem o skalę zjawiska poza miejskim obiektem </w:t>
      </w:r>
      <w:proofErr w:type="spellStart"/>
      <w:r w:rsidRPr="00595D04">
        <w:rPr>
          <w:rFonts w:ascii="Times New Roman" w:eastAsia="Times New Roman" w:hAnsi="Times New Roman" w:cs="Times New Roman"/>
          <w:sz w:val="24"/>
          <w:szCs w:val="24"/>
          <w:lang w:eastAsia="pl-PL"/>
        </w:rPr>
        <w:t>LOSiR</w:t>
      </w:r>
      <w:proofErr w:type="spellEnd"/>
      <w:r w:rsidRPr="00595D04">
        <w:rPr>
          <w:rFonts w:ascii="Times New Roman" w:eastAsia="Times New Roman" w:hAnsi="Times New Roman" w:cs="Times New Roman"/>
          <w:sz w:val="24"/>
          <w:szCs w:val="24"/>
          <w:lang w:eastAsia="pl-PL"/>
        </w:rPr>
        <w:t xml:space="preserve">, dopytując, jakie inne powierzchnie i ilu potencjalnych </w:t>
      </w:r>
      <w:r w:rsidRPr="00595D04">
        <w:rPr>
          <w:rFonts w:ascii="Times New Roman" w:eastAsia="Times New Roman" w:hAnsi="Times New Roman" w:cs="Times New Roman"/>
          <w:sz w:val="24"/>
          <w:szCs w:val="24"/>
          <w:lang w:eastAsia="pl-PL"/>
        </w:rPr>
        <w:lastRenderedPageBreak/>
        <w:t>podatników mogłoby zostać objętych zwolnieniem, a także o ewentualne skutki finansowe dla budżetu miasta.</w:t>
      </w:r>
    </w:p>
    <w:p w14:paraId="74835F1D" w14:textId="4AC05916" w:rsidR="00595D04" w:rsidRPr="00595D04" w:rsidRDefault="00595D04" w:rsidP="002E3D1C">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595D04">
        <w:rPr>
          <w:rFonts w:ascii="Times New Roman" w:eastAsia="Times New Roman" w:hAnsi="Times New Roman" w:cs="Times New Roman"/>
          <w:sz w:val="24"/>
          <w:szCs w:val="24"/>
          <w:lang w:eastAsia="pl-PL"/>
        </w:rPr>
        <w:t xml:space="preserve">Skarbnik Mirosław </w:t>
      </w:r>
      <w:proofErr w:type="spellStart"/>
      <w:r w:rsidRPr="00595D04">
        <w:rPr>
          <w:rFonts w:ascii="Times New Roman" w:eastAsia="Times New Roman" w:hAnsi="Times New Roman" w:cs="Times New Roman"/>
          <w:sz w:val="24"/>
          <w:szCs w:val="24"/>
          <w:lang w:eastAsia="pl-PL"/>
        </w:rPr>
        <w:t>Stromczyński</w:t>
      </w:r>
      <w:proofErr w:type="spellEnd"/>
      <w:r w:rsidRPr="00595D04">
        <w:rPr>
          <w:rFonts w:ascii="Times New Roman" w:eastAsia="Times New Roman" w:hAnsi="Times New Roman" w:cs="Times New Roman"/>
          <w:sz w:val="24"/>
          <w:szCs w:val="24"/>
          <w:lang w:eastAsia="pl-PL"/>
        </w:rPr>
        <w:t xml:space="preserve"> wyjaśnił, że na ten moment nie zidentyfikowano innych znaczących obiektów, które mogłyby zostać objęte zwolnieniem, wskazując, iż siłownie zewnętrzne należą do miasta, a inne obiekty, takie jak stadiony czy boiska, również pozostają w zarządzie miejskim. Dodał, że nie posiada obecnie informacji </w:t>
      </w:r>
      <w:r w:rsidRPr="00F64FD5">
        <w:rPr>
          <w:rFonts w:ascii="Times New Roman" w:eastAsia="Times New Roman" w:hAnsi="Times New Roman" w:cs="Times New Roman"/>
          <w:sz w:val="24"/>
          <w:szCs w:val="24"/>
          <w:lang w:eastAsia="pl-PL"/>
        </w:rPr>
        <w:br/>
      </w:r>
      <w:r w:rsidRPr="00595D04">
        <w:rPr>
          <w:rFonts w:ascii="Times New Roman" w:eastAsia="Times New Roman" w:hAnsi="Times New Roman" w:cs="Times New Roman"/>
          <w:sz w:val="24"/>
          <w:szCs w:val="24"/>
          <w:lang w:eastAsia="pl-PL"/>
        </w:rPr>
        <w:t>o prywatnych podmiotach prowadzących działalność sportową na terenie Lubonia, które spełniałyby kryteria uchwały.</w:t>
      </w:r>
    </w:p>
    <w:p w14:paraId="6EE4D717" w14:textId="77777777" w:rsidR="00595D04" w:rsidRPr="00595D04" w:rsidRDefault="00595D04" w:rsidP="002E3D1C">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595D04">
        <w:rPr>
          <w:rFonts w:ascii="Times New Roman" w:eastAsia="Times New Roman" w:hAnsi="Times New Roman" w:cs="Times New Roman"/>
          <w:sz w:val="24"/>
          <w:szCs w:val="24"/>
          <w:lang w:eastAsia="pl-PL"/>
        </w:rPr>
        <w:t xml:space="preserve">W odpowiedzi na dalsze pytania Radnej dotyczące m.in. kortów tenisowych oraz boisk prywatnych, Skarbnik wyjaśnił, że na ten moment nie ma pełnej wiedzy o wszystkich tego typu obiektach, ponieważ nie wszystkie nieruchomości są objęte bieżącą kontrolą, a część informacji pochodzi jedynie z danych przekazywanych przez samych podatników. Dodał również, że nie ma pewności, czy obiekt Kortowo znajduje się w granicach administracyjnych Lubonia. W dalszej dyskusji Radna Monika </w:t>
      </w:r>
      <w:proofErr w:type="spellStart"/>
      <w:r w:rsidRPr="00595D04">
        <w:rPr>
          <w:rFonts w:ascii="Times New Roman" w:eastAsia="Times New Roman" w:hAnsi="Times New Roman" w:cs="Times New Roman"/>
          <w:sz w:val="24"/>
          <w:szCs w:val="24"/>
          <w:lang w:eastAsia="pl-PL"/>
        </w:rPr>
        <w:t>Nawrot</w:t>
      </w:r>
      <w:proofErr w:type="spellEnd"/>
      <w:r w:rsidRPr="00595D04">
        <w:rPr>
          <w:rFonts w:ascii="Times New Roman" w:eastAsia="Times New Roman" w:hAnsi="Times New Roman" w:cs="Times New Roman"/>
          <w:sz w:val="24"/>
          <w:szCs w:val="24"/>
          <w:lang w:eastAsia="pl-PL"/>
        </w:rPr>
        <w:t xml:space="preserve"> zauważyła, że na terenie miasta znajduje się także kort tenisowy przy ulicy Armii Poznań, który może podlegać analizie w kontekście omawianego zwolnienia podatkowego.</w:t>
      </w:r>
    </w:p>
    <w:p w14:paraId="5C1C7B6C" w14:textId="77777777" w:rsidR="00595D04" w:rsidRPr="00595D04" w:rsidRDefault="00595D04" w:rsidP="002E3D1C">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595D04">
        <w:rPr>
          <w:rFonts w:ascii="Times New Roman" w:eastAsia="Times New Roman" w:hAnsi="Times New Roman" w:cs="Times New Roman"/>
          <w:sz w:val="24"/>
          <w:szCs w:val="24"/>
          <w:lang w:eastAsia="pl-PL"/>
        </w:rPr>
        <w:t xml:space="preserve">Radna Monika </w:t>
      </w:r>
      <w:proofErr w:type="spellStart"/>
      <w:r w:rsidRPr="00595D04">
        <w:rPr>
          <w:rFonts w:ascii="Times New Roman" w:eastAsia="Times New Roman" w:hAnsi="Times New Roman" w:cs="Times New Roman"/>
          <w:sz w:val="24"/>
          <w:szCs w:val="24"/>
          <w:lang w:eastAsia="pl-PL"/>
        </w:rPr>
        <w:t>Nawrot</w:t>
      </w:r>
      <w:proofErr w:type="spellEnd"/>
      <w:r w:rsidRPr="00595D04">
        <w:rPr>
          <w:rFonts w:ascii="Times New Roman" w:eastAsia="Times New Roman" w:hAnsi="Times New Roman" w:cs="Times New Roman"/>
          <w:sz w:val="24"/>
          <w:szCs w:val="24"/>
          <w:lang w:eastAsia="pl-PL"/>
        </w:rPr>
        <w:t xml:space="preserve"> podkreśliła, że przed podjęciem decyzji w sprawie uchwały zasadne jest poznanie dokładnej skali zwolnienia oraz jego wpływu na dochody miasta, w tym wysokości potencjalnych strat dla budżetu.</w:t>
      </w:r>
    </w:p>
    <w:p w14:paraId="4BB7D7FE" w14:textId="50267955" w:rsidR="00595D04" w:rsidRPr="00595D04" w:rsidRDefault="00595D04" w:rsidP="002E3D1C">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595D04">
        <w:rPr>
          <w:rFonts w:ascii="Times New Roman" w:eastAsia="Times New Roman" w:hAnsi="Times New Roman" w:cs="Times New Roman"/>
          <w:sz w:val="24"/>
          <w:szCs w:val="24"/>
          <w:lang w:eastAsia="pl-PL"/>
        </w:rPr>
        <w:t xml:space="preserve">Na zakończenie dyskusji Pani Burmistrz Małgorzata Machalska poinformowała, że wstępna analiza wykonana przez Panią Alicję Olejniczak, Kierownik Wydziału Podatków i Opłat, wskazuje na nieznaczne kwoty ewentualnych skutków finansowych. Pani Burmistrz wraz ze Skarbnikiem zobligowali się do przekazania Radnej Monice </w:t>
      </w:r>
      <w:proofErr w:type="spellStart"/>
      <w:r w:rsidRPr="00595D04">
        <w:rPr>
          <w:rFonts w:ascii="Times New Roman" w:eastAsia="Times New Roman" w:hAnsi="Times New Roman" w:cs="Times New Roman"/>
          <w:sz w:val="24"/>
          <w:szCs w:val="24"/>
          <w:lang w:eastAsia="pl-PL"/>
        </w:rPr>
        <w:t>Nawrot</w:t>
      </w:r>
      <w:proofErr w:type="spellEnd"/>
      <w:r w:rsidRPr="00595D04">
        <w:rPr>
          <w:rFonts w:ascii="Times New Roman" w:eastAsia="Times New Roman" w:hAnsi="Times New Roman" w:cs="Times New Roman"/>
          <w:sz w:val="24"/>
          <w:szCs w:val="24"/>
          <w:lang w:eastAsia="pl-PL"/>
        </w:rPr>
        <w:t xml:space="preserve"> szczegółowej listy wszystkich podmiotów, które mogłyby zostać objęte zwolnieniem z podatku – wraz z szacunkową możliwą stratą dla budżetu miasta, </w:t>
      </w:r>
      <w:r w:rsidRPr="00F64FD5">
        <w:rPr>
          <w:rFonts w:ascii="Times New Roman" w:eastAsia="Times New Roman" w:hAnsi="Times New Roman" w:cs="Times New Roman"/>
          <w:sz w:val="24"/>
          <w:szCs w:val="24"/>
          <w:lang w:eastAsia="pl-PL"/>
        </w:rPr>
        <w:br/>
      </w:r>
      <w:r w:rsidRPr="00595D04">
        <w:rPr>
          <w:rFonts w:ascii="Times New Roman" w:eastAsia="Times New Roman" w:hAnsi="Times New Roman" w:cs="Times New Roman"/>
          <w:sz w:val="24"/>
          <w:szCs w:val="24"/>
          <w:lang w:eastAsia="pl-PL"/>
        </w:rPr>
        <w:t>z uwzględnieniem podmiotów innych niż miejskie obiekty sportowe.</w:t>
      </w:r>
    </w:p>
    <w:p w14:paraId="6ACD7A94" w14:textId="3C1F16F5" w:rsidR="00595D04" w:rsidRPr="00F64FD5" w:rsidRDefault="00595D04" w:rsidP="002E3D1C">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595D04">
        <w:rPr>
          <w:rFonts w:ascii="Times New Roman" w:eastAsia="Times New Roman" w:hAnsi="Times New Roman" w:cs="Times New Roman"/>
          <w:sz w:val="24"/>
          <w:szCs w:val="24"/>
          <w:lang w:eastAsia="pl-PL"/>
        </w:rPr>
        <w:t xml:space="preserve">Po omówieniu kwestii zakresu zwolnień oraz potencjalnych skutków finansowych, Radny </w:t>
      </w:r>
      <w:r w:rsidRPr="00595D04">
        <w:rPr>
          <w:rFonts w:ascii="Times New Roman" w:eastAsia="Times New Roman" w:hAnsi="Times New Roman" w:cs="Times New Roman"/>
          <w:b/>
          <w:bCs/>
          <w:sz w:val="24"/>
          <w:szCs w:val="24"/>
          <w:lang w:eastAsia="pl-PL"/>
        </w:rPr>
        <w:t>Maciej Różański</w:t>
      </w:r>
      <w:r w:rsidRPr="00595D04">
        <w:rPr>
          <w:rFonts w:ascii="Times New Roman" w:eastAsia="Times New Roman" w:hAnsi="Times New Roman" w:cs="Times New Roman"/>
          <w:sz w:val="24"/>
          <w:szCs w:val="24"/>
          <w:lang w:eastAsia="pl-PL"/>
        </w:rPr>
        <w:t xml:space="preserve"> odniósł się do treści uzasadnienia projektu uchwały, zwracając uwagę, że w jego końcowym fragmencie wskazano jedynie, iż projekt został przesłany do Prezesa Urzędu Ochrony Konkurencji i Konsumentów (UOKiK) celem zgłoszenia, natomiast nie zawarto informacji o wyniku tego zgłoszenia. </w:t>
      </w:r>
    </w:p>
    <w:p w14:paraId="4723A87E" w14:textId="47FB1A17" w:rsidR="00F64FD5" w:rsidRPr="00595D04" w:rsidRDefault="00F64FD5" w:rsidP="002E3D1C">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F64FD5">
        <w:rPr>
          <w:rFonts w:ascii="Times New Roman" w:eastAsia="Times New Roman" w:hAnsi="Times New Roman" w:cs="Times New Roman"/>
          <w:sz w:val="24"/>
          <w:szCs w:val="24"/>
          <w:lang w:eastAsia="pl-PL"/>
        </w:rPr>
        <w:t>Radny dopytał, czy UOKiK wyraził już pozytywne stanowisko wobec projektu uchwały, o czym wcześniej wspomniano podczas posiedzenia.</w:t>
      </w:r>
    </w:p>
    <w:p w14:paraId="75A7864C" w14:textId="77777777" w:rsidR="00595D04" w:rsidRPr="00595D04" w:rsidRDefault="00595D04" w:rsidP="002E3D1C">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595D04">
        <w:rPr>
          <w:rFonts w:ascii="Times New Roman" w:eastAsia="Times New Roman" w:hAnsi="Times New Roman" w:cs="Times New Roman"/>
          <w:sz w:val="24"/>
          <w:szCs w:val="24"/>
          <w:lang w:eastAsia="pl-PL"/>
        </w:rPr>
        <w:t xml:space="preserve">Skarbnik Mirosław </w:t>
      </w:r>
      <w:proofErr w:type="spellStart"/>
      <w:r w:rsidRPr="00595D04">
        <w:rPr>
          <w:rFonts w:ascii="Times New Roman" w:eastAsia="Times New Roman" w:hAnsi="Times New Roman" w:cs="Times New Roman"/>
          <w:sz w:val="24"/>
          <w:szCs w:val="24"/>
          <w:lang w:eastAsia="pl-PL"/>
        </w:rPr>
        <w:t>Stromczyński</w:t>
      </w:r>
      <w:proofErr w:type="spellEnd"/>
      <w:r w:rsidRPr="00595D04">
        <w:rPr>
          <w:rFonts w:ascii="Times New Roman" w:eastAsia="Times New Roman" w:hAnsi="Times New Roman" w:cs="Times New Roman"/>
          <w:sz w:val="24"/>
          <w:szCs w:val="24"/>
          <w:lang w:eastAsia="pl-PL"/>
        </w:rPr>
        <w:t xml:space="preserve"> wyjaśnił, że procedura odbywa się w formie zgłoszenia, a nie formalnego wniosku o opinię. W tym przypadku Urząd nie wniósł zastrzeżeń, co oznacza, że nie zgłosił sprzeciwu wobec projektu.</w:t>
      </w:r>
    </w:p>
    <w:p w14:paraId="36D8164F" w14:textId="77777777" w:rsidR="00595D04" w:rsidRPr="00595D04" w:rsidRDefault="00595D04" w:rsidP="002E3D1C">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595D04">
        <w:rPr>
          <w:rFonts w:ascii="Times New Roman" w:eastAsia="Times New Roman" w:hAnsi="Times New Roman" w:cs="Times New Roman"/>
          <w:sz w:val="24"/>
          <w:szCs w:val="24"/>
          <w:lang w:eastAsia="pl-PL"/>
        </w:rPr>
        <w:lastRenderedPageBreak/>
        <w:t>Pani Burmistrz Małgorzata Machalska doprecyzowała, iż brak sprzeciwu ze strony UOKiK jest równoznaczny z pozytywną opinią, a tym samym projekt uchwały może być przedkładany Radzie Miasta do procedowania. Gdyby opinia była negatywna, uchwała zostałaby zaskarżona przez Wojewodę i nie mogłaby trafić pod obrady Komisji.</w:t>
      </w:r>
    </w:p>
    <w:p w14:paraId="1ADCA28D" w14:textId="0724BBBA" w:rsidR="00595D04" w:rsidRPr="00595D04" w:rsidRDefault="00595D04" w:rsidP="002E3D1C">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595D04">
        <w:rPr>
          <w:rFonts w:ascii="Times New Roman" w:eastAsia="Times New Roman" w:hAnsi="Times New Roman" w:cs="Times New Roman"/>
          <w:sz w:val="24"/>
          <w:szCs w:val="24"/>
          <w:lang w:eastAsia="pl-PL"/>
        </w:rPr>
        <w:t xml:space="preserve">Skarbnik dodał, że w tym przypadku Urząd przesłał dodatkowo wiadomość e-mail, potwierdzającą brak zastrzeżeń do treści projektu uchwały. Podkreślił, że jest to typowa praktyka administracyjna, zgodnie z którą w przypadku braku uwag lub sprzeciwu </w:t>
      </w:r>
      <w:r w:rsidR="00F64FD5" w:rsidRPr="00F64FD5">
        <w:rPr>
          <w:rFonts w:ascii="Times New Roman" w:eastAsia="Times New Roman" w:hAnsi="Times New Roman" w:cs="Times New Roman"/>
          <w:sz w:val="24"/>
          <w:szCs w:val="24"/>
          <w:lang w:eastAsia="pl-PL"/>
        </w:rPr>
        <w:br/>
      </w:r>
      <w:r w:rsidRPr="00595D04">
        <w:rPr>
          <w:rFonts w:ascii="Times New Roman" w:eastAsia="Times New Roman" w:hAnsi="Times New Roman" w:cs="Times New Roman"/>
          <w:sz w:val="24"/>
          <w:szCs w:val="24"/>
          <w:lang w:eastAsia="pl-PL"/>
        </w:rPr>
        <w:t>po upływie określonego terminu uznaje się, że projekt nie budzi zastrzeżeń.</w:t>
      </w:r>
    </w:p>
    <w:p w14:paraId="1D54CA80" w14:textId="77777777" w:rsidR="00595D04" w:rsidRPr="00595D04" w:rsidRDefault="00595D04" w:rsidP="002E3D1C">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595D04">
        <w:rPr>
          <w:rFonts w:ascii="Times New Roman" w:eastAsia="Times New Roman" w:hAnsi="Times New Roman" w:cs="Times New Roman"/>
          <w:sz w:val="24"/>
          <w:szCs w:val="24"/>
          <w:lang w:eastAsia="pl-PL"/>
        </w:rPr>
        <w:t>Radny Maciej Różański zasugerował, że informacja o braku zastrzeżeń ze strony UOKiK mogłaby zostać dopisana w uzasadnieniu uchwały, aby dokument był pełniejszy i jednoznacznie wskazywał na pozytywny wynik procedury zgłoszeniowej.</w:t>
      </w:r>
    </w:p>
    <w:p w14:paraId="58E94AB8" w14:textId="77777777" w:rsidR="00595D04" w:rsidRPr="00595D04" w:rsidRDefault="00595D04" w:rsidP="002E3D1C">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595D04">
        <w:rPr>
          <w:rFonts w:ascii="Times New Roman" w:eastAsia="Times New Roman" w:hAnsi="Times New Roman" w:cs="Times New Roman"/>
          <w:sz w:val="24"/>
          <w:szCs w:val="24"/>
          <w:lang w:eastAsia="pl-PL"/>
        </w:rPr>
        <w:t xml:space="preserve">Radna Teresa </w:t>
      </w:r>
      <w:proofErr w:type="spellStart"/>
      <w:r w:rsidRPr="00595D04">
        <w:rPr>
          <w:rFonts w:ascii="Times New Roman" w:eastAsia="Times New Roman" w:hAnsi="Times New Roman" w:cs="Times New Roman"/>
          <w:sz w:val="24"/>
          <w:szCs w:val="24"/>
          <w:lang w:eastAsia="pl-PL"/>
        </w:rPr>
        <w:t>Zygmanowska</w:t>
      </w:r>
      <w:proofErr w:type="spellEnd"/>
      <w:r w:rsidRPr="00595D04">
        <w:rPr>
          <w:rFonts w:ascii="Times New Roman" w:eastAsia="Times New Roman" w:hAnsi="Times New Roman" w:cs="Times New Roman"/>
          <w:sz w:val="24"/>
          <w:szCs w:val="24"/>
          <w:lang w:eastAsia="pl-PL"/>
        </w:rPr>
        <w:t xml:space="preserve"> zaznaczyła, że nie była autorką uzasadnienia projektu, dlatego nie mogła się odnieść do treści jego zapisu.</w:t>
      </w:r>
    </w:p>
    <w:p w14:paraId="08E453DB" w14:textId="77777777" w:rsidR="00595D04" w:rsidRPr="00595D04" w:rsidRDefault="00595D04" w:rsidP="002E3D1C">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595D04">
        <w:rPr>
          <w:rFonts w:ascii="Times New Roman" w:eastAsia="Times New Roman" w:hAnsi="Times New Roman" w:cs="Times New Roman"/>
          <w:sz w:val="24"/>
          <w:szCs w:val="24"/>
          <w:lang w:eastAsia="pl-PL"/>
        </w:rPr>
        <w:t>Pani Burmistrz Małgorzata Machalska przychyliła się do sugestii Radnego, deklarując, że informacja o braku zastrzeżeń ze strony UOKiK zostanie dopisana w uzasadnieniu projektu uchwały, tak aby jasno wynikało z niego, iż projekt został zgłoszony i nie wzbudził zastrzeżeń ze strony organu nadzoru.</w:t>
      </w:r>
    </w:p>
    <w:p w14:paraId="5B37C097" w14:textId="3F51C556" w:rsidR="00F64FD5" w:rsidRPr="00F64FD5" w:rsidRDefault="00F64FD5" w:rsidP="002E3D1C">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F64FD5">
        <w:rPr>
          <w:rFonts w:ascii="Times New Roman" w:eastAsia="Times New Roman" w:hAnsi="Times New Roman" w:cs="Times New Roman"/>
          <w:sz w:val="24"/>
          <w:szCs w:val="24"/>
          <w:lang w:eastAsia="pl-PL"/>
        </w:rPr>
        <w:t xml:space="preserve">W dalszej części posiedzenia Radny </w:t>
      </w:r>
      <w:r w:rsidRPr="005964C2">
        <w:rPr>
          <w:rFonts w:ascii="Times New Roman" w:eastAsia="Times New Roman" w:hAnsi="Times New Roman" w:cs="Times New Roman"/>
          <w:b/>
          <w:bCs/>
          <w:sz w:val="24"/>
          <w:szCs w:val="24"/>
          <w:lang w:eastAsia="pl-PL"/>
        </w:rPr>
        <w:t>Maciej Różański</w:t>
      </w:r>
      <w:r w:rsidRPr="00F64FD5">
        <w:rPr>
          <w:rFonts w:ascii="Times New Roman" w:eastAsia="Times New Roman" w:hAnsi="Times New Roman" w:cs="Times New Roman"/>
          <w:sz w:val="24"/>
          <w:szCs w:val="24"/>
          <w:lang w:eastAsia="pl-PL"/>
        </w:rPr>
        <w:t xml:space="preserve"> zwrócił uwagę na aspekt budżetowy projektu uchwały, pytając, czy proponowane zwolnienie z podatku od nieruchomości dla wybranych obiektów sportowych będzie neutralne dla budżetu miasta, czy też może przynieść wymierne skutki finansowe. Wskazał, że w przypadku </w:t>
      </w:r>
      <w:proofErr w:type="spellStart"/>
      <w:r w:rsidRPr="00F64FD5">
        <w:rPr>
          <w:rFonts w:ascii="Times New Roman" w:eastAsia="Times New Roman" w:hAnsi="Times New Roman" w:cs="Times New Roman"/>
          <w:sz w:val="24"/>
          <w:szCs w:val="24"/>
          <w:lang w:eastAsia="pl-PL"/>
        </w:rPr>
        <w:t>LOSiR</w:t>
      </w:r>
      <w:proofErr w:type="spellEnd"/>
      <w:r w:rsidRPr="00F64FD5">
        <w:rPr>
          <w:rFonts w:ascii="Times New Roman" w:eastAsia="Times New Roman" w:hAnsi="Times New Roman" w:cs="Times New Roman"/>
          <w:sz w:val="24"/>
          <w:szCs w:val="24"/>
          <w:lang w:eastAsia="pl-PL"/>
        </w:rPr>
        <w:t xml:space="preserve"> ewentualne zwolnienie z podatku mogłoby wpłynąć zarówno na stronę dochodową, jak i wydatkową budżetu.</w:t>
      </w:r>
    </w:p>
    <w:p w14:paraId="04E4530D" w14:textId="77777777" w:rsidR="00F64FD5" w:rsidRPr="00F64FD5" w:rsidRDefault="00F64FD5" w:rsidP="002E3D1C">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F64FD5">
        <w:rPr>
          <w:rFonts w:ascii="Times New Roman" w:eastAsia="Times New Roman" w:hAnsi="Times New Roman" w:cs="Times New Roman"/>
          <w:sz w:val="24"/>
          <w:szCs w:val="24"/>
          <w:lang w:eastAsia="pl-PL"/>
        </w:rPr>
        <w:t xml:space="preserve">W odpowiedzi Skarbnik Mirosław </w:t>
      </w:r>
      <w:proofErr w:type="spellStart"/>
      <w:r w:rsidRPr="00F64FD5">
        <w:rPr>
          <w:rFonts w:ascii="Times New Roman" w:eastAsia="Times New Roman" w:hAnsi="Times New Roman" w:cs="Times New Roman"/>
          <w:sz w:val="24"/>
          <w:szCs w:val="24"/>
          <w:lang w:eastAsia="pl-PL"/>
        </w:rPr>
        <w:t>Stromczyński</w:t>
      </w:r>
      <w:proofErr w:type="spellEnd"/>
      <w:r w:rsidRPr="00F64FD5">
        <w:rPr>
          <w:rFonts w:ascii="Times New Roman" w:eastAsia="Times New Roman" w:hAnsi="Times New Roman" w:cs="Times New Roman"/>
          <w:sz w:val="24"/>
          <w:szCs w:val="24"/>
          <w:lang w:eastAsia="pl-PL"/>
        </w:rPr>
        <w:t xml:space="preserve"> wyjaśnił, że efekt dla budżetu miasta będzie w praktyce neutralny, a nawet nieznacznie korzystny, ponieważ w rozliczeniach z miejską spółką podatki te są wliczane w koszty działalności i uwzględniane przy kalkulacji umów z Miastem. Dodał, że w przypadku </w:t>
      </w:r>
      <w:proofErr w:type="spellStart"/>
      <w:r w:rsidRPr="00F64FD5">
        <w:rPr>
          <w:rFonts w:ascii="Times New Roman" w:eastAsia="Times New Roman" w:hAnsi="Times New Roman" w:cs="Times New Roman"/>
          <w:sz w:val="24"/>
          <w:szCs w:val="24"/>
          <w:lang w:eastAsia="pl-PL"/>
        </w:rPr>
        <w:t>LOSiR</w:t>
      </w:r>
      <w:proofErr w:type="spellEnd"/>
      <w:r w:rsidRPr="00F64FD5">
        <w:rPr>
          <w:rFonts w:ascii="Times New Roman" w:eastAsia="Times New Roman" w:hAnsi="Times New Roman" w:cs="Times New Roman"/>
          <w:sz w:val="24"/>
          <w:szCs w:val="24"/>
          <w:lang w:eastAsia="pl-PL"/>
        </w:rPr>
        <w:t xml:space="preserve"> zwolnienie nie przyniesie strat finansowych, natomiast może usprawnić rozliczenia między jednostkami.</w:t>
      </w:r>
    </w:p>
    <w:p w14:paraId="4652C64E" w14:textId="77777777" w:rsidR="00F64FD5" w:rsidRPr="00F64FD5" w:rsidRDefault="00F64FD5" w:rsidP="002E3D1C">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F64FD5">
        <w:rPr>
          <w:rFonts w:ascii="Times New Roman" w:eastAsia="Times New Roman" w:hAnsi="Times New Roman" w:cs="Times New Roman"/>
          <w:sz w:val="24"/>
          <w:szCs w:val="24"/>
          <w:lang w:eastAsia="pl-PL"/>
        </w:rPr>
        <w:t>Pani Burmistrz Małgorzata Machalska podkreśliła, że uchwała ma charakter przedmiotowy, a nie podmiotowy, co oznacza, że dotyczy konkretnych rodzajów obiektów sportowych, a nie wskazanych z nazwy podmiotów. Zgodnie z zapisami projektu, zwolnienie obejmuje budowle lub ich części związane z funkcjonowaniem odkrytych obiektów sportowych, takich jak boiska bez zadaszenia, trybuny, szatnie czy zaplecze techniczne.</w:t>
      </w:r>
    </w:p>
    <w:p w14:paraId="708E7B18" w14:textId="559FDD1D" w:rsidR="00F64FD5" w:rsidRDefault="00F64FD5" w:rsidP="002E3D1C">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F64FD5">
        <w:rPr>
          <w:rFonts w:ascii="Times New Roman" w:eastAsia="Times New Roman" w:hAnsi="Times New Roman" w:cs="Times New Roman"/>
          <w:sz w:val="24"/>
          <w:szCs w:val="24"/>
          <w:lang w:eastAsia="pl-PL"/>
        </w:rPr>
        <w:t xml:space="preserve">W toku dyskusji doprecyzowano, że zwolnienie nie obejmuje budynków o charakterze komercyjnym, takich jak siłownie czy sale fitness, lecz dotyczy wyłącznie obiektów </w:t>
      </w:r>
      <w:r>
        <w:rPr>
          <w:rFonts w:ascii="Times New Roman" w:eastAsia="Times New Roman" w:hAnsi="Times New Roman" w:cs="Times New Roman"/>
          <w:sz w:val="24"/>
          <w:szCs w:val="24"/>
          <w:lang w:eastAsia="pl-PL"/>
        </w:rPr>
        <w:br/>
      </w:r>
      <w:r w:rsidRPr="00F64FD5">
        <w:rPr>
          <w:rFonts w:ascii="Times New Roman" w:eastAsia="Times New Roman" w:hAnsi="Times New Roman" w:cs="Times New Roman"/>
          <w:sz w:val="24"/>
          <w:szCs w:val="24"/>
          <w:lang w:eastAsia="pl-PL"/>
        </w:rPr>
        <w:lastRenderedPageBreak/>
        <w:t xml:space="preserve">o przeznaczeniu sportowo-rekreacyjnym, spełniających definicję obiektu budowlanego zgodnie z prawem budowlanym. Wskazano, że intencją uchwały jest zachęcenie podmiotów prywatnych do inwestowania w infrastrukturę sportową, co wpisuje się </w:t>
      </w:r>
      <w:r>
        <w:rPr>
          <w:rFonts w:ascii="Times New Roman" w:eastAsia="Times New Roman" w:hAnsi="Times New Roman" w:cs="Times New Roman"/>
          <w:sz w:val="24"/>
          <w:szCs w:val="24"/>
          <w:lang w:eastAsia="pl-PL"/>
        </w:rPr>
        <w:br/>
      </w:r>
      <w:r w:rsidRPr="00F64FD5">
        <w:rPr>
          <w:rFonts w:ascii="Times New Roman" w:eastAsia="Times New Roman" w:hAnsi="Times New Roman" w:cs="Times New Roman"/>
          <w:sz w:val="24"/>
          <w:szCs w:val="24"/>
          <w:lang w:eastAsia="pl-PL"/>
        </w:rPr>
        <w:t>w interes społeczny i wspieranie rozwoju fizycznego mieszkańców, w szczególności dzieci i młodzieży.</w:t>
      </w:r>
    </w:p>
    <w:p w14:paraId="23458E99" w14:textId="45827F4F" w:rsidR="00882597" w:rsidRPr="00EE2AE0" w:rsidRDefault="00882597" w:rsidP="002E3D1C">
      <w:pPr>
        <w:tabs>
          <w:tab w:val="left" w:pos="0"/>
        </w:tabs>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ab/>
      </w:r>
      <w:r w:rsidRPr="00BB7641">
        <w:rPr>
          <w:rFonts w:ascii="Times New Roman" w:eastAsia="Times New Roman" w:hAnsi="Times New Roman" w:cs="Times New Roman"/>
          <w:b/>
          <w:bCs/>
          <w:sz w:val="24"/>
          <w:szCs w:val="24"/>
          <w:lang w:eastAsia="pl-PL"/>
        </w:rPr>
        <w:t>Głosowanie nad projektem uchwały</w:t>
      </w:r>
    </w:p>
    <w:p w14:paraId="3E7C4D89" w14:textId="6C92016B" w:rsidR="00882597" w:rsidRPr="00EE2AE0" w:rsidRDefault="00882597" w:rsidP="002E3D1C">
      <w:pPr>
        <w:tabs>
          <w:tab w:val="left" w:pos="0"/>
        </w:tabs>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EE2AE0">
        <w:rPr>
          <w:rFonts w:ascii="Times New Roman" w:eastAsia="Times New Roman" w:hAnsi="Times New Roman" w:cs="Times New Roman"/>
          <w:sz w:val="24"/>
          <w:szCs w:val="24"/>
          <w:lang w:eastAsia="pl-PL"/>
        </w:rPr>
        <w:t xml:space="preserve">Po zakończeniu dyskusji </w:t>
      </w:r>
      <w:r w:rsidRPr="00BB7641">
        <w:rPr>
          <w:rFonts w:ascii="Times New Roman" w:eastAsia="Times New Roman" w:hAnsi="Times New Roman" w:cs="Times New Roman"/>
          <w:sz w:val="24"/>
          <w:szCs w:val="24"/>
          <w:lang w:eastAsia="pl-PL"/>
        </w:rPr>
        <w:t>Przewodnicząca</w:t>
      </w:r>
      <w:r w:rsidRPr="00EE2AE0">
        <w:rPr>
          <w:rFonts w:ascii="Times New Roman" w:eastAsia="Times New Roman" w:hAnsi="Times New Roman" w:cs="Times New Roman"/>
          <w:sz w:val="24"/>
          <w:szCs w:val="24"/>
          <w:lang w:eastAsia="pl-PL"/>
        </w:rPr>
        <w:t xml:space="preserve"> Komisji </w:t>
      </w:r>
      <w:r>
        <w:rPr>
          <w:rFonts w:ascii="Times New Roman" w:eastAsia="Times New Roman" w:hAnsi="Times New Roman" w:cs="Times New Roman"/>
          <w:sz w:val="24"/>
          <w:szCs w:val="24"/>
          <w:lang w:eastAsia="pl-PL"/>
        </w:rPr>
        <w:t xml:space="preserve">Katarzyna </w:t>
      </w:r>
      <w:proofErr w:type="spellStart"/>
      <w:r>
        <w:rPr>
          <w:rFonts w:ascii="Times New Roman" w:eastAsia="Times New Roman" w:hAnsi="Times New Roman" w:cs="Times New Roman"/>
          <w:sz w:val="24"/>
          <w:szCs w:val="24"/>
          <w:lang w:eastAsia="pl-PL"/>
        </w:rPr>
        <w:t>Ekwińska</w:t>
      </w:r>
      <w:proofErr w:type="spellEnd"/>
      <w:r>
        <w:rPr>
          <w:rFonts w:ascii="Times New Roman" w:eastAsia="Times New Roman" w:hAnsi="Times New Roman" w:cs="Times New Roman"/>
          <w:sz w:val="24"/>
          <w:szCs w:val="24"/>
          <w:lang w:eastAsia="pl-PL"/>
        </w:rPr>
        <w:t xml:space="preserve"> </w:t>
      </w:r>
      <w:r w:rsidRPr="00EE2AE0">
        <w:rPr>
          <w:rFonts w:ascii="Times New Roman" w:eastAsia="Times New Roman" w:hAnsi="Times New Roman" w:cs="Times New Roman"/>
          <w:sz w:val="24"/>
          <w:szCs w:val="24"/>
          <w:lang w:eastAsia="pl-PL"/>
        </w:rPr>
        <w:t>zarządził</w:t>
      </w:r>
      <w:r w:rsidRPr="00BB7641">
        <w:rPr>
          <w:rFonts w:ascii="Times New Roman" w:eastAsia="Times New Roman" w:hAnsi="Times New Roman" w:cs="Times New Roman"/>
          <w:sz w:val="24"/>
          <w:szCs w:val="24"/>
          <w:lang w:eastAsia="pl-PL"/>
        </w:rPr>
        <w:t>a</w:t>
      </w:r>
      <w:r w:rsidRPr="00EE2AE0">
        <w:rPr>
          <w:rFonts w:ascii="Times New Roman" w:eastAsia="Times New Roman" w:hAnsi="Times New Roman" w:cs="Times New Roman"/>
          <w:sz w:val="24"/>
          <w:szCs w:val="24"/>
          <w:lang w:eastAsia="pl-PL"/>
        </w:rPr>
        <w:t xml:space="preserve"> głosowanie nad projektem uchwały </w:t>
      </w:r>
      <w:r w:rsidRPr="00BB7641">
        <w:rPr>
          <w:rFonts w:ascii="Times New Roman" w:eastAsia="Times New Roman" w:hAnsi="Times New Roman" w:cs="Times New Roman"/>
          <w:sz w:val="24"/>
          <w:szCs w:val="24"/>
          <w:lang w:eastAsia="pl-PL"/>
        </w:rPr>
        <w:t xml:space="preserve">w </w:t>
      </w:r>
      <w:r w:rsidRPr="00EE2AE0">
        <w:rPr>
          <w:rFonts w:ascii="Times New Roman" w:eastAsia="Times New Roman" w:hAnsi="Times New Roman" w:cs="Times New Roman"/>
          <w:sz w:val="24"/>
          <w:szCs w:val="24"/>
          <w:lang w:eastAsia="pl-PL"/>
        </w:rPr>
        <w:t xml:space="preserve">sprawie </w:t>
      </w:r>
      <w:r w:rsidRPr="00882597">
        <w:rPr>
          <w:rFonts w:ascii="Times New Roman" w:eastAsia="Times New Roman" w:hAnsi="Times New Roman" w:cs="Times New Roman"/>
          <w:sz w:val="24"/>
          <w:szCs w:val="24"/>
          <w:lang w:eastAsia="pl-PL"/>
        </w:rPr>
        <w:t>zwolnienia od podatku od nieruchomości niektórych obiektów sportowych na terenie Miasta Luboń</w:t>
      </w:r>
      <w:r>
        <w:rPr>
          <w:rFonts w:ascii="Times New Roman" w:eastAsia="Times New Roman" w:hAnsi="Times New Roman" w:cs="Times New Roman"/>
          <w:sz w:val="24"/>
          <w:szCs w:val="24"/>
          <w:lang w:eastAsia="pl-PL"/>
        </w:rPr>
        <w:t>:</w:t>
      </w:r>
    </w:p>
    <w:p w14:paraId="41B76553" w14:textId="384D5032" w:rsidR="00882597" w:rsidRDefault="00882597" w:rsidP="002E3D1C">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EE2AE0">
        <w:rPr>
          <w:rFonts w:ascii="Times New Roman" w:eastAsia="Times New Roman" w:hAnsi="Times New Roman" w:cs="Times New Roman"/>
          <w:sz w:val="24"/>
          <w:szCs w:val="24"/>
          <w:lang w:eastAsia="pl-PL"/>
        </w:rPr>
        <w:t xml:space="preserve">W głosowaniu projekt uchwały uzyskał pozytywną </w:t>
      </w:r>
      <w:r>
        <w:rPr>
          <w:rFonts w:ascii="Times New Roman" w:eastAsia="Times New Roman" w:hAnsi="Times New Roman" w:cs="Times New Roman"/>
          <w:sz w:val="24"/>
          <w:szCs w:val="24"/>
          <w:lang w:eastAsia="pl-PL"/>
        </w:rPr>
        <w:t xml:space="preserve">rekomendację </w:t>
      </w:r>
      <w:r w:rsidRPr="00EE2AE0">
        <w:rPr>
          <w:rFonts w:ascii="Times New Roman" w:eastAsia="Times New Roman" w:hAnsi="Times New Roman" w:cs="Times New Roman"/>
          <w:sz w:val="24"/>
          <w:szCs w:val="24"/>
          <w:lang w:eastAsia="pl-PL"/>
        </w:rPr>
        <w:t>Komisji:</w:t>
      </w:r>
    </w:p>
    <w:p w14:paraId="33B6F1DA" w14:textId="756E9076" w:rsidR="00882597" w:rsidRPr="001B13CC" w:rsidRDefault="00882597" w:rsidP="002E3D1C">
      <w:pPr>
        <w:pStyle w:val="Akapitzlist"/>
        <w:numPr>
          <w:ilvl w:val="0"/>
          <w:numId w:val="14"/>
        </w:num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hAnsi="Times New Roman" w:cs="Times New Roman"/>
          <w:b/>
          <w:bCs/>
          <w:sz w:val="24"/>
          <w:szCs w:val="24"/>
        </w:rPr>
        <w:t>8</w:t>
      </w:r>
      <w:r w:rsidRPr="00413268">
        <w:rPr>
          <w:rFonts w:ascii="Times New Roman" w:hAnsi="Times New Roman" w:cs="Times New Roman"/>
          <w:b/>
          <w:bCs/>
          <w:sz w:val="24"/>
          <w:szCs w:val="24"/>
        </w:rPr>
        <w:t xml:space="preserve"> osób było </w:t>
      </w:r>
      <w:r>
        <w:rPr>
          <w:rStyle w:val="Pogrubienie"/>
          <w:rFonts w:ascii="Times New Roman" w:hAnsi="Times New Roman" w:cs="Times New Roman"/>
          <w:sz w:val="24"/>
          <w:szCs w:val="24"/>
        </w:rPr>
        <w:t>„za”</w:t>
      </w:r>
      <w:r w:rsidRPr="00413268">
        <w:rPr>
          <w:rFonts w:ascii="Times New Roman" w:eastAsia="Times New Roman" w:hAnsi="Times New Roman" w:cs="Times New Roman"/>
          <w:sz w:val="24"/>
          <w:szCs w:val="24"/>
          <w:lang w:eastAsia="pl-PL"/>
        </w:rPr>
        <w:t xml:space="preserve"> </w:t>
      </w:r>
      <w:r w:rsidRPr="001B13CC">
        <w:rPr>
          <w:rFonts w:ascii="Times New Roman" w:eastAsia="Times New Roman" w:hAnsi="Times New Roman" w:cs="Times New Roman"/>
          <w:sz w:val="24"/>
          <w:szCs w:val="24"/>
          <w:lang w:eastAsia="pl-PL"/>
        </w:rPr>
        <w:t xml:space="preserve">(Konrad Dominiak, Katarzyna </w:t>
      </w:r>
      <w:proofErr w:type="spellStart"/>
      <w:r w:rsidRPr="001B13CC">
        <w:rPr>
          <w:rFonts w:ascii="Times New Roman" w:eastAsia="Times New Roman" w:hAnsi="Times New Roman" w:cs="Times New Roman"/>
          <w:sz w:val="24"/>
          <w:szCs w:val="24"/>
          <w:lang w:eastAsia="pl-PL"/>
        </w:rPr>
        <w:t>Ekwińska</w:t>
      </w:r>
      <w:proofErr w:type="spellEnd"/>
      <w:r w:rsidRPr="001B13CC">
        <w:rPr>
          <w:rFonts w:ascii="Times New Roman" w:eastAsia="Times New Roman" w:hAnsi="Times New Roman" w:cs="Times New Roman"/>
          <w:sz w:val="24"/>
          <w:szCs w:val="24"/>
          <w:lang w:eastAsia="pl-PL"/>
        </w:rPr>
        <w:t xml:space="preserve">, Hieronim </w:t>
      </w:r>
      <w:proofErr w:type="spellStart"/>
      <w:r w:rsidRPr="001B13CC">
        <w:rPr>
          <w:rFonts w:ascii="Times New Roman" w:eastAsia="Times New Roman" w:hAnsi="Times New Roman" w:cs="Times New Roman"/>
          <w:sz w:val="24"/>
          <w:szCs w:val="24"/>
          <w:lang w:eastAsia="pl-PL"/>
        </w:rPr>
        <w:t>Gawelski</w:t>
      </w:r>
      <w:proofErr w:type="spellEnd"/>
      <w:r w:rsidRPr="001B13CC">
        <w:rPr>
          <w:rFonts w:ascii="Times New Roman" w:eastAsia="Times New Roman" w:hAnsi="Times New Roman" w:cs="Times New Roman"/>
          <w:sz w:val="24"/>
          <w:szCs w:val="24"/>
          <w:lang w:eastAsia="pl-PL"/>
        </w:rPr>
        <w:t xml:space="preserve">, Piotr Łukasz </w:t>
      </w:r>
      <w:proofErr w:type="spellStart"/>
      <w:r w:rsidRPr="001B13CC">
        <w:rPr>
          <w:rFonts w:ascii="Times New Roman" w:eastAsia="Times New Roman" w:hAnsi="Times New Roman" w:cs="Times New Roman"/>
          <w:sz w:val="24"/>
          <w:szCs w:val="24"/>
          <w:lang w:eastAsia="pl-PL"/>
        </w:rPr>
        <w:t>Izydorski</w:t>
      </w:r>
      <w:proofErr w:type="spellEnd"/>
      <w:r w:rsidRPr="001B13CC">
        <w:rPr>
          <w:rFonts w:ascii="Times New Roman" w:eastAsia="Times New Roman" w:hAnsi="Times New Roman" w:cs="Times New Roman"/>
          <w:sz w:val="24"/>
          <w:szCs w:val="24"/>
          <w:lang w:eastAsia="pl-PL"/>
        </w:rPr>
        <w:t xml:space="preserve">, Jakub Przemysław </w:t>
      </w:r>
      <w:proofErr w:type="spellStart"/>
      <w:r w:rsidRPr="001B13CC">
        <w:rPr>
          <w:rFonts w:ascii="Times New Roman" w:eastAsia="Times New Roman" w:hAnsi="Times New Roman" w:cs="Times New Roman"/>
          <w:sz w:val="24"/>
          <w:szCs w:val="24"/>
          <w:lang w:eastAsia="pl-PL"/>
        </w:rPr>
        <w:t>Jelinski</w:t>
      </w:r>
      <w:proofErr w:type="spellEnd"/>
      <w:r w:rsidRPr="001B13CC">
        <w:rPr>
          <w:rFonts w:ascii="Times New Roman" w:eastAsia="Times New Roman" w:hAnsi="Times New Roman" w:cs="Times New Roman"/>
          <w:sz w:val="24"/>
          <w:szCs w:val="24"/>
          <w:lang w:eastAsia="pl-PL"/>
        </w:rPr>
        <w:t xml:space="preserve">, Karolina Monika Wilczyńska-Kąkol, Teresa </w:t>
      </w:r>
      <w:proofErr w:type="spellStart"/>
      <w:r w:rsidRPr="001B13CC">
        <w:rPr>
          <w:rFonts w:ascii="Times New Roman" w:eastAsia="Times New Roman" w:hAnsi="Times New Roman" w:cs="Times New Roman"/>
          <w:sz w:val="24"/>
          <w:szCs w:val="24"/>
          <w:lang w:eastAsia="pl-PL"/>
        </w:rPr>
        <w:t>Zygmanowska</w:t>
      </w:r>
      <w:proofErr w:type="spellEnd"/>
      <w:r w:rsidRPr="001B13CC">
        <w:rPr>
          <w:rFonts w:ascii="Times New Roman" w:eastAsia="Times New Roman" w:hAnsi="Times New Roman" w:cs="Times New Roman"/>
          <w:sz w:val="24"/>
          <w:szCs w:val="24"/>
          <w:lang w:eastAsia="pl-PL"/>
        </w:rPr>
        <w:t>, Maciej Różański</w:t>
      </w:r>
      <w:r w:rsidR="0011017A">
        <w:rPr>
          <w:rFonts w:ascii="Times New Roman" w:eastAsia="Times New Roman" w:hAnsi="Times New Roman" w:cs="Times New Roman"/>
          <w:sz w:val="24"/>
          <w:szCs w:val="24"/>
          <w:lang w:eastAsia="pl-PL"/>
        </w:rPr>
        <w:t>)</w:t>
      </w:r>
      <w:r w:rsidRPr="001B13CC">
        <w:rPr>
          <w:rFonts w:ascii="Times New Roman" w:eastAsia="Times New Roman" w:hAnsi="Times New Roman" w:cs="Times New Roman"/>
          <w:sz w:val="24"/>
          <w:szCs w:val="24"/>
          <w:lang w:eastAsia="pl-PL"/>
        </w:rPr>
        <w:t xml:space="preserve"> </w:t>
      </w:r>
    </w:p>
    <w:p w14:paraId="0C6903BA" w14:textId="44DB2B91" w:rsidR="00882597" w:rsidRPr="001B13CC" w:rsidRDefault="00882597" w:rsidP="002E3D1C">
      <w:pPr>
        <w:pStyle w:val="Akapitzlist"/>
        <w:numPr>
          <w:ilvl w:val="0"/>
          <w:numId w:val="13"/>
        </w:numPr>
        <w:spacing w:before="100" w:beforeAutospacing="1" w:after="100" w:afterAutospacing="1" w:line="276" w:lineRule="auto"/>
        <w:jc w:val="both"/>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2</w:t>
      </w:r>
      <w:r w:rsidRPr="001B13CC">
        <w:rPr>
          <w:rFonts w:ascii="Times New Roman" w:eastAsia="Times New Roman" w:hAnsi="Times New Roman" w:cs="Times New Roman"/>
          <w:b/>
          <w:sz w:val="24"/>
          <w:szCs w:val="24"/>
          <w:lang w:eastAsia="pl-PL"/>
        </w:rPr>
        <w:t xml:space="preserve"> osob</w:t>
      </w:r>
      <w:r>
        <w:rPr>
          <w:rFonts w:ascii="Times New Roman" w:eastAsia="Times New Roman" w:hAnsi="Times New Roman" w:cs="Times New Roman"/>
          <w:b/>
          <w:sz w:val="24"/>
          <w:szCs w:val="24"/>
          <w:lang w:eastAsia="pl-PL"/>
        </w:rPr>
        <w:t xml:space="preserve">y się wstrzymały </w:t>
      </w:r>
      <w:r w:rsidRPr="001B13CC">
        <w:rPr>
          <w:rFonts w:ascii="Times New Roman" w:eastAsia="Times New Roman" w:hAnsi="Times New Roman" w:cs="Times New Roman"/>
          <w:sz w:val="24"/>
          <w:szCs w:val="24"/>
          <w:lang w:eastAsia="pl-PL"/>
        </w:rPr>
        <w:t xml:space="preserve">(Monika Izabela </w:t>
      </w:r>
      <w:proofErr w:type="spellStart"/>
      <w:r w:rsidRPr="001B13CC">
        <w:rPr>
          <w:rFonts w:ascii="Times New Roman" w:eastAsia="Times New Roman" w:hAnsi="Times New Roman" w:cs="Times New Roman"/>
          <w:sz w:val="24"/>
          <w:szCs w:val="24"/>
          <w:lang w:eastAsia="pl-PL"/>
        </w:rPr>
        <w:t>Nawrot</w:t>
      </w:r>
      <w:proofErr w:type="spellEnd"/>
      <w:r>
        <w:rPr>
          <w:rFonts w:ascii="Times New Roman" w:eastAsia="Times New Roman" w:hAnsi="Times New Roman" w:cs="Times New Roman"/>
          <w:sz w:val="24"/>
          <w:szCs w:val="24"/>
          <w:lang w:eastAsia="pl-PL"/>
        </w:rPr>
        <w:t xml:space="preserve">, </w:t>
      </w:r>
      <w:r w:rsidRPr="001B13CC">
        <w:rPr>
          <w:rFonts w:ascii="Times New Roman" w:eastAsia="Times New Roman" w:hAnsi="Times New Roman" w:cs="Times New Roman"/>
          <w:sz w:val="24"/>
          <w:szCs w:val="24"/>
          <w:lang w:eastAsia="pl-PL"/>
        </w:rPr>
        <w:t xml:space="preserve">Elżbieta Zapłata- </w:t>
      </w:r>
      <w:proofErr w:type="spellStart"/>
      <w:r w:rsidRPr="001B13CC">
        <w:rPr>
          <w:rFonts w:ascii="Times New Roman" w:eastAsia="Times New Roman" w:hAnsi="Times New Roman" w:cs="Times New Roman"/>
          <w:sz w:val="24"/>
          <w:szCs w:val="24"/>
          <w:lang w:eastAsia="pl-PL"/>
        </w:rPr>
        <w:t>Szwedziak</w:t>
      </w:r>
      <w:proofErr w:type="spellEnd"/>
      <w:r w:rsidRPr="001B13CC">
        <w:rPr>
          <w:rFonts w:ascii="Times New Roman" w:eastAsia="Times New Roman" w:hAnsi="Times New Roman" w:cs="Times New Roman"/>
          <w:sz w:val="24"/>
          <w:szCs w:val="24"/>
          <w:lang w:eastAsia="pl-PL"/>
        </w:rPr>
        <w:t>).</w:t>
      </w:r>
    </w:p>
    <w:p w14:paraId="70F28783" w14:textId="77777777" w:rsidR="00882597" w:rsidRPr="00F64FD5" w:rsidRDefault="00882597" w:rsidP="002E3D1C">
      <w:pPr>
        <w:spacing w:before="100" w:beforeAutospacing="1" w:after="100" w:afterAutospacing="1" w:line="276" w:lineRule="auto"/>
        <w:ind w:left="708"/>
        <w:jc w:val="both"/>
        <w:rPr>
          <w:rFonts w:ascii="Times New Roman" w:eastAsia="Times New Roman" w:hAnsi="Times New Roman" w:cs="Times New Roman"/>
          <w:sz w:val="24"/>
          <w:szCs w:val="24"/>
          <w:lang w:eastAsia="pl-PL"/>
        </w:rPr>
      </w:pPr>
    </w:p>
    <w:p w14:paraId="1512CDF5" w14:textId="573EA03D" w:rsidR="0011017A" w:rsidRPr="00F64FD5" w:rsidRDefault="0011017A" w:rsidP="002E3D1C">
      <w:pPr>
        <w:pStyle w:val="Standard"/>
        <w:numPr>
          <w:ilvl w:val="0"/>
          <w:numId w:val="12"/>
        </w:numPr>
        <w:tabs>
          <w:tab w:val="left" w:pos="3969"/>
        </w:tabs>
        <w:spacing w:line="276" w:lineRule="auto"/>
        <w:jc w:val="both"/>
        <w:rPr>
          <w:rFonts w:cs="Times New Roman"/>
          <w:b/>
          <w:u w:val="single"/>
          <w:lang w:val="pl-PL"/>
        </w:rPr>
      </w:pPr>
      <w:r w:rsidRPr="00F64FD5">
        <w:rPr>
          <w:rFonts w:cs="Times New Roman"/>
          <w:b/>
          <w:u w:val="single"/>
          <w:lang w:val="pl-PL"/>
        </w:rPr>
        <w:t xml:space="preserve">Opiniowanie projektu uchwały w sprawie </w:t>
      </w:r>
      <w:r w:rsidR="005964C2" w:rsidRPr="0011017A">
        <w:rPr>
          <w:rFonts w:cs="Times New Roman"/>
          <w:b/>
          <w:u w:val="single"/>
          <w:lang w:val="pl-PL"/>
        </w:rPr>
        <w:t>zmiany</w:t>
      </w:r>
      <w:r w:rsidRPr="0011017A">
        <w:rPr>
          <w:rFonts w:cs="Times New Roman"/>
          <w:b/>
          <w:u w:val="single"/>
          <w:lang w:val="pl-PL"/>
        </w:rPr>
        <w:t xml:space="preserve"> uchwały w sprawie podatku od nieruchomości.</w:t>
      </w:r>
    </w:p>
    <w:p w14:paraId="36068BA7" w14:textId="2087FCB2" w:rsidR="0011017A" w:rsidRPr="0011017A" w:rsidRDefault="0011017A" w:rsidP="002E3D1C">
      <w:pPr>
        <w:pStyle w:val="NormalnyWeb"/>
        <w:spacing w:line="276" w:lineRule="auto"/>
        <w:ind w:left="708"/>
        <w:jc w:val="both"/>
      </w:pPr>
      <w:r w:rsidRPr="0011017A">
        <w:rPr>
          <w:rStyle w:val="Pogrubienie"/>
          <w:b w:val="0"/>
          <w:bCs w:val="0"/>
        </w:rPr>
        <w:t xml:space="preserve">Drugi omawiany projekt uchwały dotyczył zmiany uchwały w sprawie podatku </w:t>
      </w:r>
      <w:r w:rsidR="002E3D1C">
        <w:rPr>
          <w:rStyle w:val="Pogrubienie"/>
          <w:b w:val="0"/>
          <w:bCs w:val="0"/>
        </w:rPr>
        <w:br/>
      </w:r>
      <w:r w:rsidRPr="0011017A">
        <w:rPr>
          <w:rStyle w:val="Pogrubienie"/>
          <w:b w:val="0"/>
          <w:bCs w:val="0"/>
        </w:rPr>
        <w:t>od nieruchomości.</w:t>
      </w:r>
    </w:p>
    <w:p w14:paraId="34284A9A" w14:textId="67AA942F" w:rsidR="0011017A" w:rsidRPr="0011017A" w:rsidRDefault="0011017A" w:rsidP="002E3D1C">
      <w:pPr>
        <w:pStyle w:val="NormalnyWeb"/>
        <w:spacing w:line="276" w:lineRule="auto"/>
        <w:ind w:left="708"/>
        <w:jc w:val="both"/>
      </w:pPr>
      <w:r w:rsidRPr="0011017A">
        <w:rPr>
          <w:rStyle w:val="Pogrubienie"/>
          <w:b w:val="0"/>
          <w:bCs w:val="0"/>
        </w:rPr>
        <w:t>Pani Burmistrz Małgorzata Machalska</w:t>
      </w:r>
      <w:r w:rsidRPr="0011017A">
        <w:t xml:space="preserve"> przedstawiła założenia projektu, wyjaśniając, że </w:t>
      </w:r>
      <w:r w:rsidRPr="0011017A">
        <w:rPr>
          <w:rStyle w:val="Pogrubienie"/>
          <w:b w:val="0"/>
          <w:bCs w:val="0"/>
        </w:rPr>
        <w:t>proponowane zmiany wynikają z corocznego dostosowania stawek podatku do poziomu inflacji</w:t>
      </w:r>
      <w:r w:rsidRPr="0011017A">
        <w:t xml:space="preserve">, która w 2025 roku wyniosła </w:t>
      </w:r>
      <w:r w:rsidRPr="0011017A">
        <w:rPr>
          <w:rStyle w:val="Pogrubienie"/>
          <w:b w:val="0"/>
          <w:bCs w:val="0"/>
        </w:rPr>
        <w:t>4,5%</w:t>
      </w:r>
      <w:r w:rsidRPr="0011017A">
        <w:t xml:space="preserve">. Projekt zakłada </w:t>
      </w:r>
      <w:r w:rsidRPr="0011017A">
        <w:rPr>
          <w:rStyle w:val="Pogrubienie"/>
          <w:b w:val="0"/>
          <w:bCs w:val="0"/>
        </w:rPr>
        <w:t>urealnienie dochodów miasta o wskaźnik inflacyjny</w:t>
      </w:r>
      <w:r w:rsidRPr="0011017A">
        <w:t>, przy jednoczesnym utrzymaniu dotychczasowych zasad opodatkowania.</w:t>
      </w:r>
      <w:r w:rsidRPr="0011017A">
        <w:br/>
        <w:t xml:space="preserve">Jak wskazano, </w:t>
      </w:r>
      <w:r w:rsidRPr="0011017A">
        <w:rPr>
          <w:rStyle w:val="Pogrubienie"/>
          <w:b w:val="0"/>
          <w:bCs w:val="0"/>
        </w:rPr>
        <w:t xml:space="preserve">skutkiem finansowym zmian będzie wzrost dochodów budżetu miasta </w:t>
      </w:r>
      <w:r>
        <w:rPr>
          <w:rStyle w:val="Pogrubienie"/>
          <w:b w:val="0"/>
          <w:bCs w:val="0"/>
        </w:rPr>
        <w:br/>
      </w:r>
      <w:r w:rsidRPr="0011017A">
        <w:rPr>
          <w:rStyle w:val="Pogrubienie"/>
          <w:b w:val="0"/>
          <w:bCs w:val="0"/>
        </w:rPr>
        <w:t>o około 807 tysięcy złotych</w:t>
      </w:r>
      <w:r w:rsidRPr="0011017A">
        <w:t>, w tym:</w:t>
      </w:r>
    </w:p>
    <w:p w14:paraId="08C2D3FC" w14:textId="77777777" w:rsidR="0011017A" w:rsidRPr="0011017A" w:rsidRDefault="0011017A" w:rsidP="002E3D1C">
      <w:pPr>
        <w:pStyle w:val="NormalnyWeb"/>
        <w:numPr>
          <w:ilvl w:val="0"/>
          <w:numId w:val="19"/>
        </w:numPr>
        <w:tabs>
          <w:tab w:val="clear" w:pos="720"/>
          <w:tab w:val="num" w:pos="1428"/>
        </w:tabs>
        <w:spacing w:line="276" w:lineRule="auto"/>
        <w:ind w:left="1428"/>
        <w:jc w:val="both"/>
      </w:pPr>
      <w:r w:rsidRPr="0011017A">
        <w:t xml:space="preserve">ok. </w:t>
      </w:r>
      <w:r w:rsidRPr="0011017A">
        <w:rPr>
          <w:rStyle w:val="Pogrubienie"/>
          <w:b w:val="0"/>
          <w:bCs w:val="0"/>
        </w:rPr>
        <w:t>403 tys. zł</w:t>
      </w:r>
      <w:r w:rsidRPr="0011017A">
        <w:t xml:space="preserve"> z tytułu podatku od osób prawnych,</w:t>
      </w:r>
    </w:p>
    <w:p w14:paraId="354B1C73" w14:textId="77777777" w:rsidR="0011017A" w:rsidRPr="0011017A" w:rsidRDefault="0011017A" w:rsidP="002E3D1C">
      <w:pPr>
        <w:pStyle w:val="NormalnyWeb"/>
        <w:numPr>
          <w:ilvl w:val="0"/>
          <w:numId w:val="19"/>
        </w:numPr>
        <w:tabs>
          <w:tab w:val="clear" w:pos="720"/>
          <w:tab w:val="num" w:pos="1428"/>
        </w:tabs>
        <w:spacing w:line="276" w:lineRule="auto"/>
        <w:ind w:left="1428"/>
        <w:jc w:val="both"/>
      </w:pPr>
      <w:r w:rsidRPr="0011017A">
        <w:t xml:space="preserve">ok. </w:t>
      </w:r>
      <w:r w:rsidRPr="0011017A">
        <w:rPr>
          <w:rStyle w:val="Pogrubienie"/>
          <w:b w:val="0"/>
          <w:bCs w:val="0"/>
        </w:rPr>
        <w:t>404 tys. zł</w:t>
      </w:r>
      <w:r w:rsidRPr="0011017A">
        <w:t xml:space="preserve"> z tytułu podatku od osób fizycznych.</w:t>
      </w:r>
    </w:p>
    <w:p w14:paraId="1D8F4092" w14:textId="0D5BFA50" w:rsidR="0011017A" w:rsidRPr="0011017A" w:rsidRDefault="0011017A" w:rsidP="002E3D1C">
      <w:pPr>
        <w:pStyle w:val="NormalnyWeb"/>
        <w:spacing w:line="276" w:lineRule="auto"/>
        <w:ind w:left="708"/>
        <w:jc w:val="both"/>
      </w:pPr>
      <w:r w:rsidRPr="0011017A">
        <w:rPr>
          <w:rStyle w:val="Pogrubienie"/>
          <w:b w:val="0"/>
          <w:bCs w:val="0"/>
        </w:rPr>
        <w:t>Pani Burmistrz</w:t>
      </w:r>
      <w:r w:rsidRPr="0011017A">
        <w:t xml:space="preserve"> dodała, że </w:t>
      </w:r>
      <w:r w:rsidRPr="0011017A">
        <w:rPr>
          <w:rStyle w:val="Pogrubienie"/>
          <w:b w:val="0"/>
          <w:bCs w:val="0"/>
        </w:rPr>
        <w:t xml:space="preserve">wzrost stawek ma charakter umiarkowany i odczuwalny </w:t>
      </w:r>
      <w:r>
        <w:rPr>
          <w:rStyle w:val="Pogrubienie"/>
          <w:b w:val="0"/>
          <w:bCs w:val="0"/>
        </w:rPr>
        <w:br/>
      </w:r>
      <w:r w:rsidRPr="0011017A">
        <w:rPr>
          <w:rStyle w:val="Pogrubienie"/>
          <w:b w:val="0"/>
          <w:bCs w:val="0"/>
        </w:rPr>
        <w:t>w minimalnym stopniu dla mieszkańców</w:t>
      </w:r>
      <w:r w:rsidRPr="0011017A">
        <w:t xml:space="preserve">. Przykładowo, właściciel działki </w:t>
      </w:r>
      <w:r>
        <w:br/>
      </w:r>
      <w:r w:rsidRPr="0011017A">
        <w:t xml:space="preserve">o powierzchni 500 m² z budynkiem mieszkalnym o powierzchni 120 m² i garażem </w:t>
      </w:r>
      <w:r>
        <w:br/>
      </w:r>
      <w:r w:rsidRPr="0011017A">
        <w:t xml:space="preserve">30 m² zapłaci rocznie </w:t>
      </w:r>
      <w:r w:rsidRPr="0011017A">
        <w:rPr>
          <w:rStyle w:val="Pogrubienie"/>
          <w:b w:val="0"/>
          <w:bCs w:val="0"/>
        </w:rPr>
        <w:t>ok. 35 zł więcej</w:t>
      </w:r>
      <w:r w:rsidRPr="0011017A">
        <w:t xml:space="preserve"> (około 3 zł miesięcznie). W przypadku przedsiębiorcy prowadzącego działalność na działce 1000 m² z budynkiem </w:t>
      </w:r>
      <w:r>
        <w:br/>
      </w:r>
      <w:r w:rsidRPr="0011017A">
        <w:t xml:space="preserve">o powierzchni 100 m² roczny wzrost obciążenia wyniesie </w:t>
      </w:r>
      <w:r w:rsidRPr="0011017A">
        <w:rPr>
          <w:rStyle w:val="Pogrubienie"/>
          <w:b w:val="0"/>
          <w:bCs w:val="0"/>
        </w:rPr>
        <w:t>ok. 223 zł</w:t>
      </w:r>
      <w:r w:rsidRPr="0011017A">
        <w:t xml:space="preserve">, czyli ok. </w:t>
      </w:r>
      <w:r w:rsidRPr="0011017A">
        <w:rPr>
          <w:rStyle w:val="Pogrubienie"/>
          <w:b w:val="0"/>
          <w:bCs w:val="0"/>
        </w:rPr>
        <w:t>19 zł miesięcznie</w:t>
      </w:r>
      <w:r w:rsidRPr="0011017A">
        <w:t>.</w:t>
      </w:r>
    </w:p>
    <w:p w14:paraId="1BACDDE2" w14:textId="092DAC5C" w:rsidR="0011017A" w:rsidRPr="0011017A" w:rsidRDefault="0011017A" w:rsidP="002E3D1C">
      <w:pPr>
        <w:pStyle w:val="NormalnyWeb"/>
        <w:spacing w:line="276" w:lineRule="auto"/>
        <w:ind w:left="708"/>
        <w:jc w:val="both"/>
      </w:pPr>
      <w:r w:rsidRPr="0011017A">
        <w:lastRenderedPageBreak/>
        <w:t xml:space="preserve">W trakcie dyskusji </w:t>
      </w:r>
      <w:r w:rsidRPr="0011017A">
        <w:rPr>
          <w:rStyle w:val="Pogrubienie"/>
          <w:b w:val="0"/>
          <w:bCs w:val="0"/>
        </w:rPr>
        <w:t>Radny Maciej Różański</w:t>
      </w:r>
      <w:r w:rsidRPr="0011017A">
        <w:t xml:space="preserve"> zapytał o </w:t>
      </w:r>
      <w:r w:rsidRPr="0011017A">
        <w:rPr>
          <w:rStyle w:val="Pogrubienie"/>
          <w:b w:val="0"/>
          <w:bCs w:val="0"/>
        </w:rPr>
        <w:t>liczbę firm działających na terenie miasta</w:t>
      </w:r>
      <w:r w:rsidRPr="0011017A">
        <w:t xml:space="preserve"> w kontekście oszacowanych wpływów z podatku od nieruchomości oraz </w:t>
      </w:r>
      <w:r>
        <w:br/>
      </w:r>
      <w:r w:rsidRPr="0011017A">
        <w:t xml:space="preserve">o sposób wyliczenia wzrostu dochodów. </w:t>
      </w:r>
      <w:r w:rsidRPr="0011017A">
        <w:rPr>
          <w:rStyle w:val="Pogrubienie"/>
          <w:b w:val="0"/>
          <w:bCs w:val="0"/>
        </w:rPr>
        <w:t xml:space="preserve">Skarbnik Mirosław </w:t>
      </w:r>
      <w:proofErr w:type="spellStart"/>
      <w:r w:rsidRPr="0011017A">
        <w:rPr>
          <w:rStyle w:val="Pogrubienie"/>
          <w:b w:val="0"/>
          <w:bCs w:val="0"/>
        </w:rPr>
        <w:t>Stromczyński</w:t>
      </w:r>
      <w:proofErr w:type="spellEnd"/>
      <w:r w:rsidRPr="0011017A">
        <w:t xml:space="preserve"> wyjaśnił, że dane wynikają z analiz </w:t>
      </w:r>
      <w:r w:rsidRPr="0011017A">
        <w:rPr>
          <w:rStyle w:val="Pogrubienie"/>
          <w:b w:val="0"/>
          <w:bCs w:val="0"/>
        </w:rPr>
        <w:t>Wydziału Podatków i Opłat</w:t>
      </w:r>
      <w:r w:rsidRPr="0011017A">
        <w:t xml:space="preserve">, a liczba podmiotów prowadzących działalność gospodarczą jest znacznie wyższa, niż wynikałoby to z prostego przeliczenia wpływów, ponieważ część przedsiębiorców </w:t>
      </w:r>
      <w:r w:rsidRPr="0011017A">
        <w:rPr>
          <w:rStyle w:val="Pogrubienie"/>
          <w:b w:val="0"/>
          <w:bCs w:val="0"/>
        </w:rPr>
        <w:t xml:space="preserve">prowadzi działalność </w:t>
      </w:r>
      <w:r>
        <w:rPr>
          <w:rStyle w:val="Pogrubienie"/>
          <w:b w:val="0"/>
          <w:bCs w:val="0"/>
        </w:rPr>
        <w:br/>
      </w:r>
      <w:r w:rsidRPr="0011017A">
        <w:rPr>
          <w:rStyle w:val="Pogrubienie"/>
          <w:b w:val="0"/>
          <w:bCs w:val="0"/>
        </w:rPr>
        <w:t>w budynkach mieszkalnych</w:t>
      </w:r>
      <w:r w:rsidRPr="0011017A">
        <w:t>, opodatkowując jedynie wydzielone pomieszczenia.</w:t>
      </w:r>
    </w:p>
    <w:p w14:paraId="51C8ED75" w14:textId="22002D63" w:rsidR="0011017A" w:rsidRPr="0011017A" w:rsidRDefault="0011017A" w:rsidP="002E3D1C">
      <w:pPr>
        <w:pStyle w:val="NormalnyWeb"/>
        <w:spacing w:line="276" w:lineRule="auto"/>
        <w:ind w:left="708"/>
        <w:jc w:val="both"/>
      </w:pPr>
      <w:r w:rsidRPr="0011017A">
        <w:rPr>
          <w:rStyle w:val="Pogrubienie"/>
          <w:b w:val="0"/>
          <w:bCs w:val="0"/>
        </w:rPr>
        <w:t xml:space="preserve">Radna Monika </w:t>
      </w:r>
      <w:proofErr w:type="spellStart"/>
      <w:r w:rsidRPr="0011017A">
        <w:rPr>
          <w:rStyle w:val="Pogrubienie"/>
          <w:b w:val="0"/>
          <w:bCs w:val="0"/>
        </w:rPr>
        <w:t>Nawrot</w:t>
      </w:r>
      <w:proofErr w:type="spellEnd"/>
      <w:r w:rsidRPr="0011017A">
        <w:t xml:space="preserve"> dopytała o </w:t>
      </w:r>
      <w:r w:rsidRPr="0011017A">
        <w:rPr>
          <w:rStyle w:val="Pogrubienie"/>
          <w:b w:val="0"/>
          <w:bCs w:val="0"/>
        </w:rPr>
        <w:t>łączny poziom wpływów z podatku od nieruchomości w roku ubiegłym</w:t>
      </w:r>
      <w:r w:rsidRPr="0011017A">
        <w:t xml:space="preserve"> oraz o to, czy planowany wzrost stawek jest zgodny ze wskaźnikiem inflacyjnym. W odpowiedzi </w:t>
      </w:r>
      <w:r w:rsidRPr="0011017A">
        <w:rPr>
          <w:rStyle w:val="Pogrubienie"/>
          <w:b w:val="0"/>
          <w:bCs w:val="0"/>
        </w:rPr>
        <w:t>Pani Burmistrz</w:t>
      </w:r>
      <w:r w:rsidRPr="0011017A">
        <w:t xml:space="preserve"> potwierdziła, że </w:t>
      </w:r>
      <w:r w:rsidRPr="0011017A">
        <w:rPr>
          <w:rStyle w:val="Pogrubienie"/>
          <w:b w:val="0"/>
          <w:bCs w:val="0"/>
        </w:rPr>
        <w:t xml:space="preserve">w 2024 roku wpływy </w:t>
      </w:r>
      <w:r>
        <w:rPr>
          <w:rStyle w:val="Pogrubienie"/>
          <w:b w:val="0"/>
          <w:bCs w:val="0"/>
        </w:rPr>
        <w:br/>
      </w:r>
      <w:r w:rsidRPr="0011017A">
        <w:rPr>
          <w:rStyle w:val="Pogrubienie"/>
          <w:b w:val="0"/>
          <w:bCs w:val="0"/>
        </w:rPr>
        <w:t>z podatku wyniosły ok. 21 mln zł</w:t>
      </w:r>
      <w:r w:rsidRPr="0011017A">
        <w:t xml:space="preserve">, z czego </w:t>
      </w:r>
      <w:r w:rsidRPr="0011017A">
        <w:rPr>
          <w:rStyle w:val="Pogrubienie"/>
          <w:b w:val="0"/>
          <w:bCs w:val="0"/>
        </w:rPr>
        <w:t>13,3 mln zł pochodziło od osób prawnych</w:t>
      </w:r>
      <w:r w:rsidRPr="0011017A">
        <w:t xml:space="preserve">, </w:t>
      </w:r>
      <w:r>
        <w:br/>
      </w:r>
      <w:r w:rsidRPr="0011017A">
        <w:t xml:space="preserve">a </w:t>
      </w:r>
      <w:r w:rsidRPr="0011017A">
        <w:rPr>
          <w:rStyle w:val="Pogrubienie"/>
          <w:b w:val="0"/>
          <w:bCs w:val="0"/>
        </w:rPr>
        <w:t>8 mln zł od osób fizycznych</w:t>
      </w:r>
      <w:r w:rsidRPr="0011017A">
        <w:t>. Podwyżka o 4,5% pozwoli utrzymać realną wartość dochodów w 2026 roku.</w:t>
      </w:r>
    </w:p>
    <w:p w14:paraId="244A90D9" w14:textId="77777777" w:rsidR="0011017A" w:rsidRPr="0011017A" w:rsidRDefault="0011017A" w:rsidP="002E3D1C">
      <w:pPr>
        <w:pStyle w:val="NormalnyWeb"/>
        <w:spacing w:line="276" w:lineRule="auto"/>
        <w:ind w:left="708"/>
        <w:jc w:val="both"/>
      </w:pPr>
      <w:r w:rsidRPr="0011017A">
        <w:rPr>
          <w:rStyle w:val="Pogrubienie"/>
          <w:b w:val="0"/>
          <w:bCs w:val="0"/>
        </w:rPr>
        <w:t>Radny Maciej Różański</w:t>
      </w:r>
      <w:r w:rsidRPr="0011017A">
        <w:t xml:space="preserve"> zwrócił uwagę, że warto byłoby rozważyć, </w:t>
      </w:r>
      <w:r w:rsidRPr="0011017A">
        <w:rPr>
          <w:rStyle w:val="Pogrubienie"/>
          <w:b w:val="0"/>
          <w:bCs w:val="0"/>
        </w:rPr>
        <w:t>na jakie cele zostaną przeznaczone dodatkowe środki</w:t>
      </w:r>
      <w:r w:rsidRPr="0011017A">
        <w:t xml:space="preserve">, wskazując m.in. </w:t>
      </w:r>
      <w:r w:rsidRPr="0011017A">
        <w:rPr>
          <w:rStyle w:val="Pogrubienie"/>
          <w:b w:val="0"/>
          <w:bCs w:val="0"/>
        </w:rPr>
        <w:t>możliwość przeznaczenia ich na inwestycje drogowe</w:t>
      </w:r>
      <w:r w:rsidRPr="0011017A">
        <w:t xml:space="preserve">. </w:t>
      </w:r>
      <w:r w:rsidRPr="0011017A">
        <w:rPr>
          <w:rStyle w:val="Pogrubienie"/>
          <w:b w:val="0"/>
          <w:bCs w:val="0"/>
        </w:rPr>
        <w:t>Pani Burmistrz</w:t>
      </w:r>
      <w:r w:rsidRPr="0011017A">
        <w:t xml:space="preserve"> wyjaśniła, że środki te </w:t>
      </w:r>
      <w:r w:rsidRPr="0011017A">
        <w:rPr>
          <w:rStyle w:val="Pogrubienie"/>
          <w:b w:val="0"/>
          <w:bCs w:val="0"/>
        </w:rPr>
        <w:t>zasilą ogólny budżet miasta</w:t>
      </w:r>
      <w:r w:rsidRPr="0011017A">
        <w:t xml:space="preserve">, wzmacniając stabilność finansową i zapewniając pokrycie rosnących kosztów bieżącego </w:t>
      </w:r>
      <w:r w:rsidRPr="0011017A">
        <w:rPr>
          <w:rStyle w:val="Pogrubienie"/>
          <w:b w:val="0"/>
          <w:bCs w:val="0"/>
        </w:rPr>
        <w:t>funkcjonowania miasta</w:t>
      </w:r>
      <w:r w:rsidRPr="0011017A">
        <w:t>.</w:t>
      </w:r>
    </w:p>
    <w:p w14:paraId="5BA3AB86" w14:textId="7BD9E5BC" w:rsidR="0011017A" w:rsidRPr="0011017A" w:rsidRDefault="0011017A" w:rsidP="002E3D1C">
      <w:pPr>
        <w:pStyle w:val="NormalnyWeb"/>
        <w:spacing w:line="276" w:lineRule="auto"/>
        <w:ind w:left="708"/>
        <w:jc w:val="both"/>
      </w:pPr>
      <w:r w:rsidRPr="0011017A">
        <w:t xml:space="preserve">Następnie </w:t>
      </w:r>
      <w:r w:rsidRPr="0011017A">
        <w:rPr>
          <w:rStyle w:val="Pogrubienie"/>
          <w:b w:val="0"/>
          <w:bCs w:val="0"/>
        </w:rPr>
        <w:t>Radny Maciej Różański</w:t>
      </w:r>
      <w:r w:rsidRPr="0011017A">
        <w:t xml:space="preserve"> zapytał, </w:t>
      </w:r>
      <w:r w:rsidRPr="0011017A">
        <w:rPr>
          <w:rStyle w:val="Pogrubienie"/>
          <w:b w:val="0"/>
          <w:bCs w:val="0"/>
        </w:rPr>
        <w:t>dlaczego Miasto stosuje najwyższe dopuszczalne stawki podatku od nieruchomości dla firm</w:t>
      </w:r>
      <w:r w:rsidRPr="0011017A">
        <w:t xml:space="preserve">. W odpowiedzi </w:t>
      </w:r>
      <w:r w:rsidRPr="0011017A">
        <w:rPr>
          <w:rStyle w:val="Pogrubienie"/>
          <w:b w:val="0"/>
          <w:bCs w:val="0"/>
        </w:rPr>
        <w:t xml:space="preserve">Skarbnik Mirosław </w:t>
      </w:r>
      <w:proofErr w:type="spellStart"/>
      <w:r w:rsidRPr="0011017A">
        <w:rPr>
          <w:rStyle w:val="Pogrubienie"/>
          <w:b w:val="0"/>
          <w:bCs w:val="0"/>
        </w:rPr>
        <w:t>Stromczyński</w:t>
      </w:r>
      <w:proofErr w:type="spellEnd"/>
      <w:r w:rsidRPr="0011017A">
        <w:t xml:space="preserve"> wyjaśnił, że </w:t>
      </w:r>
      <w:r w:rsidRPr="0011017A">
        <w:rPr>
          <w:rStyle w:val="Pogrubienie"/>
          <w:b w:val="0"/>
          <w:bCs w:val="0"/>
        </w:rPr>
        <w:t>stawki dla działalności gospodarczej od wielu lat utrzymywane są na maksymalnym dopuszczalnym poziomie</w:t>
      </w:r>
      <w:r w:rsidRPr="0011017A">
        <w:t xml:space="preserve">, zgodnie z limitami określonymi w </w:t>
      </w:r>
      <w:proofErr w:type="spellStart"/>
      <w:r w:rsidRPr="0011017A">
        <w:t>obwieszczeniach</w:t>
      </w:r>
      <w:proofErr w:type="spellEnd"/>
      <w:r w:rsidRPr="0011017A">
        <w:t xml:space="preserve"> Ministra Finansów. Wzrost o 4,5% wynika </w:t>
      </w:r>
      <w:r>
        <w:br/>
      </w:r>
      <w:r w:rsidRPr="0011017A">
        <w:t>z konieczności zachowania proporcji między stawkami urzędowymi a faktycznymi kosztami funkcjonowania samorządu i zapewnienia stabilnych dochodów własnych miasta.</w:t>
      </w:r>
    </w:p>
    <w:p w14:paraId="30F81397" w14:textId="77777777" w:rsidR="0011017A" w:rsidRPr="0011017A" w:rsidRDefault="0011017A" w:rsidP="002E3D1C">
      <w:pPr>
        <w:pStyle w:val="NormalnyWeb"/>
        <w:spacing w:line="276" w:lineRule="auto"/>
        <w:ind w:left="708"/>
        <w:jc w:val="both"/>
      </w:pPr>
      <w:r w:rsidRPr="0011017A">
        <w:t xml:space="preserve">W dalszej dyskusji </w:t>
      </w:r>
      <w:r w:rsidRPr="0011017A">
        <w:rPr>
          <w:rStyle w:val="Pogrubienie"/>
          <w:b w:val="0"/>
          <w:bCs w:val="0"/>
        </w:rPr>
        <w:t>Radny Maciej Różański</w:t>
      </w:r>
      <w:r w:rsidRPr="0011017A">
        <w:t xml:space="preserve"> dopytał również o </w:t>
      </w:r>
      <w:r w:rsidRPr="0011017A">
        <w:rPr>
          <w:rStyle w:val="Pogrubienie"/>
          <w:b w:val="0"/>
          <w:bCs w:val="0"/>
        </w:rPr>
        <w:t>zmieniającą się liczbę przedsiębiorców w Luboniu</w:t>
      </w:r>
      <w:r w:rsidRPr="0011017A">
        <w:t xml:space="preserve"> oraz o to, czy miasto prowadzi </w:t>
      </w:r>
      <w:r w:rsidRPr="0011017A">
        <w:rPr>
          <w:rStyle w:val="Pogrubienie"/>
          <w:b w:val="0"/>
          <w:bCs w:val="0"/>
        </w:rPr>
        <w:t>aktualny rejestr tego typu podmiotów</w:t>
      </w:r>
      <w:r w:rsidRPr="0011017A">
        <w:t xml:space="preserve">. W odpowiedzi </w:t>
      </w:r>
      <w:r w:rsidRPr="0011017A">
        <w:rPr>
          <w:rStyle w:val="Pogrubienie"/>
          <w:b w:val="0"/>
          <w:bCs w:val="0"/>
        </w:rPr>
        <w:t xml:space="preserve">Skarbnik Mirosław </w:t>
      </w:r>
      <w:proofErr w:type="spellStart"/>
      <w:r w:rsidRPr="0011017A">
        <w:rPr>
          <w:rStyle w:val="Pogrubienie"/>
          <w:b w:val="0"/>
          <w:bCs w:val="0"/>
        </w:rPr>
        <w:t>Stromczyński</w:t>
      </w:r>
      <w:proofErr w:type="spellEnd"/>
      <w:r w:rsidRPr="0011017A">
        <w:t xml:space="preserve"> poinformował, że </w:t>
      </w:r>
      <w:r w:rsidRPr="0011017A">
        <w:rPr>
          <w:rStyle w:val="Pogrubienie"/>
          <w:b w:val="0"/>
          <w:bCs w:val="0"/>
        </w:rPr>
        <w:t>Miasto nie prowadzi tak szczegółowej ewidencji</w:t>
      </w:r>
      <w:r w:rsidRPr="0011017A">
        <w:t xml:space="preserve">, ponieważ </w:t>
      </w:r>
      <w:r w:rsidRPr="0011017A">
        <w:rPr>
          <w:rStyle w:val="Pogrubienie"/>
          <w:b w:val="0"/>
          <w:bCs w:val="0"/>
        </w:rPr>
        <w:t>rejestr działalności gospodarczej jest obecnie prowadzony w systemie centralnym (CEIDG)</w:t>
      </w:r>
      <w:r w:rsidRPr="0011017A">
        <w:t xml:space="preserve">. Dodał, że </w:t>
      </w:r>
      <w:r w:rsidRPr="0011017A">
        <w:rPr>
          <w:rStyle w:val="Pogrubienie"/>
          <w:b w:val="0"/>
          <w:bCs w:val="0"/>
        </w:rPr>
        <w:t>dane statystyczne dotyczące liczby firm oraz ich struktury można pozyskać z publikacji Głównego Urzędu Statystycznego (GUS)</w:t>
      </w:r>
      <w:r w:rsidRPr="0011017A">
        <w:t>, który publikuje regularne zestawienia dotyczące przedsiębiorczości na poziomie gmin.</w:t>
      </w:r>
    </w:p>
    <w:p w14:paraId="38144E83" w14:textId="77777777" w:rsidR="0011017A" w:rsidRPr="0011017A" w:rsidRDefault="0011017A" w:rsidP="002E3D1C">
      <w:pPr>
        <w:pStyle w:val="NormalnyWeb"/>
        <w:spacing w:line="276" w:lineRule="auto"/>
        <w:ind w:left="708"/>
        <w:jc w:val="both"/>
      </w:pPr>
      <w:r w:rsidRPr="0011017A">
        <w:t xml:space="preserve">Po zakończeniu dyskusji </w:t>
      </w:r>
      <w:r w:rsidRPr="0011017A">
        <w:rPr>
          <w:rStyle w:val="Pogrubienie"/>
          <w:b w:val="0"/>
          <w:bCs w:val="0"/>
        </w:rPr>
        <w:t>Przewodnicząca Komisji</w:t>
      </w:r>
      <w:r w:rsidRPr="0011017A">
        <w:t xml:space="preserve"> podsumowała, że projekt uchwały ma na celu </w:t>
      </w:r>
      <w:r w:rsidRPr="0011017A">
        <w:rPr>
          <w:rStyle w:val="Pogrubienie"/>
          <w:b w:val="0"/>
          <w:bCs w:val="0"/>
        </w:rPr>
        <w:t>utrzymanie równowagi budżetowej miasta oraz dostosowanie dochodów do realiów ekonomicznych roku 2026</w:t>
      </w:r>
      <w:r w:rsidRPr="0011017A">
        <w:t xml:space="preserve">, przy jednoczesnym </w:t>
      </w:r>
      <w:r w:rsidRPr="0011017A">
        <w:rPr>
          <w:rStyle w:val="Pogrubienie"/>
          <w:b w:val="0"/>
          <w:bCs w:val="0"/>
        </w:rPr>
        <w:t>minimalnym obciążeniu mieszkańców i przedsiębiorców</w:t>
      </w:r>
      <w:r w:rsidRPr="0011017A">
        <w:t>.</w:t>
      </w:r>
    </w:p>
    <w:p w14:paraId="7E14DC71" w14:textId="77777777" w:rsidR="0011017A" w:rsidRPr="0011017A" w:rsidRDefault="0011017A" w:rsidP="002E3D1C">
      <w:pPr>
        <w:pStyle w:val="NormalnyWeb"/>
        <w:spacing w:line="276" w:lineRule="auto"/>
        <w:ind w:left="708"/>
        <w:jc w:val="both"/>
      </w:pPr>
      <w:r w:rsidRPr="0011017A">
        <w:lastRenderedPageBreak/>
        <w:t xml:space="preserve">W wyniku głosowania </w:t>
      </w:r>
      <w:r w:rsidRPr="0011017A">
        <w:rPr>
          <w:rStyle w:val="Pogrubienie"/>
          <w:b w:val="0"/>
          <w:bCs w:val="0"/>
        </w:rPr>
        <w:t>Komisja Budżetu i Finansów pozytywnie zaopiniowała projekt uchwały</w:t>
      </w:r>
      <w:r w:rsidRPr="0011017A">
        <w:t xml:space="preserve"> – </w:t>
      </w:r>
      <w:r w:rsidRPr="0011017A">
        <w:rPr>
          <w:rStyle w:val="Pogrubienie"/>
          <w:b w:val="0"/>
          <w:bCs w:val="0"/>
        </w:rPr>
        <w:t>7 głosów „za”, 3 głosy wstrzymujące się, brak głosów przeciwnych.</w:t>
      </w:r>
    </w:p>
    <w:p w14:paraId="34EFBAC3" w14:textId="360D2FDA" w:rsidR="0011017A" w:rsidRPr="001B13CC" w:rsidRDefault="0011017A" w:rsidP="002E3D1C">
      <w:pPr>
        <w:pStyle w:val="Akapitzlist"/>
        <w:numPr>
          <w:ilvl w:val="0"/>
          <w:numId w:val="14"/>
        </w:num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hAnsi="Times New Roman" w:cs="Times New Roman"/>
          <w:b/>
          <w:bCs/>
          <w:sz w:val="24"/>
          <w:szCs w:val="24"/>
        </w:rPr>
        <w:t>7</w:t>
      </w:r>
      <w:r w:rsidRPr="00413268">
        <w:rPr>
          <w:rFonts w:ascii="Times New Roman" w:hAnsi="Times New Roman" w:cs="Times New Roman"/>
          <w:b/>
          <w:bCs/>
          <w:sz w:val="24"/>
          <w:szCs w:val="24"/>
        </w:rPr>
        <w:t xml:space="preserve"> osób było </w:t>
      </w:r>
      <w:r>
        <w:rPr>
          <w:rStyle w:val="Pogrubienie"/>
          <w:rFonts w:ascii="Times New Roman" w:hAnsi="Times New Roman" w:cs="Times New Roman"/>
          <w:sz w:val="24"/>
          <w:szCs w:val="24"/>
        </w:rPr>
        <w:t>„za”</w:t>
      </w:r>
      <w:r w:rsidRPr="00413268">
        <w:rPr>
          <w:rFonts w:ascii="Times New Roman" w:eastAsia="Times New Roman" w:hAnsi="Times New Roman" w:cs="Times New Roman"/>
          <w:sz w:val="24"/>
          <w:szCs w:val="24"/>
          <w:lang w:eastAsia="pl-PL"/>
        </w:rPr>
        <w:t xml:space="preserve"> </w:t>
      </w:r>
      <w:r w:rsidRPr="001B13CC">
        <w:rPr>
          <w:rFonts w:ascii="Times New Roman" w:eastAsia="Times New Roman" w:hAnsi="Times New Roman" w:cs="Times New Roman"/>
          <w:sz w:val="24"/>
          <w:szCs w:val="24"/>
          <w:lang w:eastAsia="pl-PL"/>
        </w:rPr>
        <w:t xml:space="preserve">(Konrad Dominiak, Katarzyna </w:t>
      </w:r>
      <w:proofErr w:type="spellStart"/>
      <w:r w:rsidRPr="001B13CC">
        <w:rPr>
          <w:rFonts w:ascii="Times New Roman" w:eastAsia="Times New Roman" w:hAnsi="Times New Roman" w:cs="Times New Roman"/>
          <w:sz w:val="24"/>
          <w:szCs w:val="24"/>
          <w:lang w:eastAsia="pl-PL"/>
        </w:rPr>
        <w:t>Ekwińska</w:t>
      </w:r>
      <w:proofErr w:type="spellEnd"/>
      <w:r w:rsidRPr="001B13CC">
        <w:rPr>
          <w:rFonts w:ascii="Times New Roman" w:eastAsia="Times New Roman" w:hAnsi="Times New Roman" w:cs="Times New Roman"/>
          <w:sz w:val="24"/>
          <w:szCs w:val="24"/>
          <w:lang w:eastAsia="pl-PL"/>
        </w:rPr>
        <w:t xml:space="preserve">, Hieronim </w:t>
      </w:r>
      <w:proofErr w:type="spellStart"/>
      <w:r w:rsidRPr="001B13CC">
        <w:rPr>
          <w:rFonts w:ascii="Times New Roman" w:eastAsia="Times New Roman" w:hAnsi="Times New Roman" w:cs="Times New Roman"/>
          <w:sz w:val="24"/>
          <w:szCs w:val="24"/>
          <w:lang w:eastAsia="pl-PL"/>
        </w:rPr>
        <w:t>Gawelski</w:t>
      </w:r>
      <w:proofErr w:type="spellEnd"/>
      <w:r w:rsidRPr="001B13CC">
        <w:rPr>
          <w:rFonts w:ascii="Times New Roman" w:eastAsia="Times New Roman" w:hAnsi="Times New Roman" w:cs="Times New Roman"/>
          <w:sz w:val="24"/>
          <w:szCs w:val="24"/>
          <w:lang w:eastAsia="pl-PL"/>
        </w:rPr>
        <w:t xml:space="preserve">, Piotr Łukasz </w:t>
      </w:r>
      <w:proofErr w:type="spellStart"/>
      <w:r w:rsidRPr="001B13CC">
        <w:rPr>
          <w:rFonts w:ascii="Times New Roman" w:eastAsia="Times New Roman" w:hAnsi="Times New Roman" w:cs="Times New Roman"/>
          <w:sz w:val="24"/>
          <w:szCs w:val="24"/>
          <w:lang w:eastAsia="pl-PL"/>
        </w:rPr>
        <w:t>Izydorski</w:t>
      </w:r>
      <w:proofErr w:type="spellEnd"/>
      <w:r w:rsidRPr="001B13CC">
        <w:rPr>
          <w:rFonts w:ascii="Times New Roman" w:eastAsia="Times New Roman" w:hAnsi="Times New Roman" w:cs="Times New Roman"/>
          <w:sz w:val="24"/>
          <w:szCs w:val="24"/>
          <w:lang w:eastAsia="pl-PL"/>
        </w:rPr>
        <w:t xml:space="preserve">, Jakub Przemysław </w:t>
      </w:r>
      <w:proofErr w:type="spellStart"/>
      <w:r w:rsidRPr="001B13CC">
        <w:rPr>
          <w:rFonts w:ascii="Times New Roman" w:eastAsia="Times New Roman" w:hAnsi="Times New Roman" w:cs="Times New Roman"/>
          <w:sz w:val="24"/>
          <w:szCs w:val="24"/>
          <w:lang w:eastAsia="pl-PL"/>
        </w:rPr>
        <w:t>Jelinski</w:t>
      </w:r>
      <w:proofErr w:type="spellEnd"/>
      <w:r w:rsidRPr="001B13CC">
        <w:rPr>
          <w:rFonts w:ascii="Times New Roman" w:eastAsia="Times New Roman" w:hAnsi="Times New Roman" w:cs="Times New Roman"/>
          <w:sz w:val="24"/>
          <w:szCs w:val="24"/>
          <w:lang w:eastAsia="pl-PL"/>
        </w:rPr>
        <w:t xml:space="preserve">, Karolina Monika Wilczyńska-Kąkol, Teresa </w:t>
      </w:r>
      <w:proofErr w:type="spellStart"/>
      <w:r w:rsidRPr="001B13CC">
        <w:rPr>
          <w:rFonts w:ascii="Times New Roman" w:eastAsia="Times New Roman" w:hAnsi="Times New Roman" w:cs="Times New Roman"/>
          <w:sz w:val="24"/>
          <w:szCs w:val="24"/>
          <w:lang w:eastAsia="pl-PL"/>
        </w:rPr>
        <w:t>Zygmanowska</w:t>
      </w:r>
      <w:proofErr w:type="spellEnd"/>
      <w:r w:rsidRPr="001B13CC">
        <w:rPr>
          <w:rFonts w:ascii="Times New Roman" w:eastAsia="Times New Roman" w:hAnsi="Times New Roman" w:cs="Times New Roman"/>
          <w:sz w:val="24"/>
          <w:szCs w:val="24"/>
          <w:lang w:eastAsia="pl-PL"/>
        </w:rPr>
        <w:t>,</w:t>
      </w:r>
    </w:p>
    <w:p w14:paraId="6BDC8941" w14:textId="71E09546" w:rsidR="0011017A" w:rsidRPr="001B13CC" w:rsidRDefault="0011017A" w:rsidP="002E3D1C">
      <w:pPr>
        <w:pStyle w:val="Akapitzlist"/>
        <w:numPr>
          <w:ilvl w:val="0"/>
          <w:numId w:val="13"/>
        </w:numPr>
        <w:spacing w:before="100" w:beforeAutospacing="1" w:after="100" w:afterAutospacing="1" w:line="276" w:lineRule="auto"/>
        <w:jc w:val="both"/>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3</w:t>
      </w:r>
      <w:r w:rsidRPr="001B13CC">
        <w:rPr>
          <w:rFonts w:ascii="Times New Roman" w:eastAsia="Times New Roman" w:hAnsi="Times New Roman" w:cs="Times New Roman"/>
          <w:b/>
          <w:sz w:val="24"/>
          <w:szCs w:val="24"/>
          <w:lang w:eastAsia="pl-PL"/>
        </w:rPr>
        <w:t xml:space="preserve"> osob</w:t>
      </w:r>
      <w:r>
        <w:rPr>
          <w:rFonts w:ascii="Times New Roman" w:eastAsia="Times New Roman" w:hAnsi="Times New Roman" w:cs="Times New Roman"/>
          <w:b/>
          <w:sz w:val="24"/>
          <w:szCs w:val="24"/>
          <w:lang w:eastAsia="pl-PL"/>
        </w:rPr>
        <w:t xml:space="preserve">y się wstrzymały </w:t>
      </w:r>
      <w:r w:rsidRPr="001B13CC">
        <w:rPr>
          <w:rFonts w:ascii="Times New Roman" w:eastAsia="Times New Roman" w:hAnsi="Times New Roman" w:cs="Times New Roman"/>
          <w:sz w:val="24"/>
          <w:szCs w:val="24"/>
          <w:lang w:eastAsia="pl-PL"/>
        </w:rPr>
        <w:t xml:space="preserve">(Monika Izabela </w:t>
      </w:r>
      <w:proofErr w:type="spellStart"/>
      <w:r w:rsidRPr="001B13CC">
        <w:rPr>
          <w:rFonts w:ascii="Times New Roman" w:eastAsia="Times New Roman" w:hAnsi="Times New Roman" w:cs="Times New Roman"/>
          <w:sz w:val="24"/>
          <w:szCs w:val="24"/>
          <w:lang w:eastAsia="pl-PL"/>
        </w:rPr>
        <w:t>Nawrot</w:t>
      </w:r>
      <w:proofErr w:type="spellEnd"/>
      <w:r>
        <w:rPr>
          <w:rFonts w:ascii="Times New Roman" w:eastAsia="Times New Roman" w:hAnsi="Times New Roman" w:cs="Times New Roman"/>
          <w:sz w:val="24"/>
          <w:szCs w:val="24"/>
          <w:lang w:eastAsia="pl-PL"/>
        </w:rPr>
        <w:t xml:space="preserve">, </w:t>
      </w:r>
      <w:r w:rsidRPr="001B13CC">
        <w:rPr>
          <w:rFonts w:ascii="Times New Roman" w:eastAsia="Times New Roman" w:hAnsi="Times New Roman" w:cs="Times New Roman"/>
          <w:sz w:val="24"/>
          <w:szCs w:val="24"/>
          <w:lang w:eastAsia="pl-PL"/>
        </w:rPr>
        <w:t xml:space="preserve">Elżbieta Zapłata- </w:t>
      </w:r>
      <w:proofErr w:type="spellStart"/>
      <w:r w:rsidRPr="001B13CC">
        <w:rPr>
          <w:rFonts w:ascii="Times New Roman" w:eastAsia="Times New Roman" w:hAnsi="Times New Roman" w:cs="Times New Roman"/>
          <w:sz w:val="24"/>
          <w:szCs w:val="24"/>
          <w:lang w:eastAsia="pl-PL"/>
        </w:rPr>
        <w:t>Szwedziak</w:t>
      </w:r>
      <w:proofErr w:type="spellEnd"/>
      <w:r>
        <w:rPr>
          <w:rFonts w:ascii="Times New Roman" w:eastAsia="Times New Roman" w:hAnsi="Times New Roman" w:cs="Times New Roman"/>
          <w:sz w:val="24"/>
          <w:szCs w:val="24"/>
          <w:lang w:eastAsia="pl-PL"/>
        </w:rPr>
        <w:t xml:space="preserve">, </w:t>
      </w:r>
      <w:r w:rsidRPr="001B13CC">
        <w:rPr>
          <w:rFonts w:ascii="Times New Roman" w:eastAsia="Times New Roman" w:hAnsi="Times New Roman" w:cs="Times New Roman"/>
          <w:sz w:val="24"/>
          <w:szCs w:val="24"/>
          <w:lang w:eastAsia="pl-PL"/>
        </w:rPr>
        <w:t>Maciej Różański).</w:t>
      </w:r>
    </w:p>
    <w:p w14:paraId="585D1A6E" w14:textId="438FDC41" w:rsidR="001319E6" w:rsidRPr="00F64FD5" w:rsidRDefault="001319E6" w:rsidP="002E3D1C">
      <w:pPr>
        <w:pStyle w:val="Standard"/>
        <w:tabs>
          <w:tab w:val="left" w:pos="3969"/>
        </w:tabs>
        <w:spacing w:line="276" w:lineRule="auto"/>
        <w:ind w:left="360"/>
        <w:jc w:val="both"/>
        <w:rPr>
          <w:rFonts w:cs="Times New Roman"/>
          <w:b/>
          <w:u w:val="single"/>
          <w:lang w:val="pl-PL"/>
        </w:rPr>
      </w:pPr>
      <w:r>
        <w:rPr>
          <w:rFonts w:cs="Times New Roman"/>
          <w:b/>
          <w:u w:val="single"/>
          <w:lang w:val="pl-PL"/>
        </w:rPr>
        <w:t xml:space="preserve">4.) </w:t>
      </w:r>
      <w:r w:rsidRPr="00F64FD5">
        <w:rPr>
          <w:rFonts w:cs="Times New Roman"/>
          <w:b/>
          <w:u w:val="single"/>
          <w:lang w:val="pl-PL"/>
        </w:rPr>
        <w:t xml:space="preserve">Opiniowanie </w:t>
      </w:r>
      <w:r w:rsidR="00611492" w:rsidRPr="00611492">
        <w:rPr>
          <w:rFonts w:cs="Times New Roman"/>
          <w:b/>
          <w:u w:val="single"/>
          <w:lang w:val="pl-PL"/>
        </w:rPr>
        <w:t>projektu uchwały w sprawie zmiany uchwały budżetowej Miasta Luboń na 2025 rok</w:t>
      </w:r>
    </w:p>
    <w:p w14:paraId="0D8A3172" w14:textId="77777777" w:rsidR="005A7A15" w:rsidRDefault="005A7A15" w:rsidP="002E3D1C">
      <w:pPr>
        <w:pStyle w:val="NormalnyWeb"/>
        <w:spacing w:line="276" w:lineRule="auto"/>
        <w:ind w:left="360"/>
        <w:jc w:val="both"/>
      </w:pPr>
      <w:r>
        <w:t>Komisja przystąpiła do opiniowania projektu uchwały dotyczącej zmiany uchwały budżetowej Miasta Luboń na 2025 rok. Omawianie rozpoczęto od analizy zmian po stronie dochodów budżetu.</w:t>
      </w:r>
    </w:p>
    <w:p w14:paraId="09978F13" w14:textId="77777777" w:rsidR="005A7A15" w:rsidRPr="001863FA" w:rsidRDefault="005A7A15" w:rsidP="002E3D1C">
      <w:pPr>
        <w:pStyle w:val="NormalnyWeb"/>
        <w:spacing w:line="276" w:lineRule="auto"/>
        <w:ind w:left="360"/>
        <w:jc w:val="both"/>
      </w:pPr>
      <w:r w:rsidRPr="001863FA">
        <w:rPr>
          <w:rStyle w:val="Pogrubienie"/>
          <w:b w:val="0"/>
          <w:bCs w:val="0"/>
        </w:rPr>
        <w:t xml:space="preserve">Skarbnik Miasta, Pan Mirosław </w:t>
      </w:r>
      <w:proofErr w:type="spellStart"/>
      <w:r w:rsidRPr="001863FA">
        <w:rPr>
          <w:rStyle w:val="Pogrubienie"/>
          <w:b w:val="0"/>
          <w:bCs w:val="0"/>
        </w:rPr>
        <w:t>Stromczyński</w:t>
      </w:r>
      <w:proofErr w:type="spellEnd"/>
      <w:r w:rsidRPr="001863FA">
        <w:t>, przedstawił szczegółowe informacje dotyczące wprowadzonych korekt, wskazując, że wynikają one głównie z aktualizacji harmonogramów dotacji zewnętrznych, bieżących decyzji instytucji przekazujących środki, a także korekt planów jednostek oświatowych i organizacyjnych miasta.</w:t>
      </w:r>
    </w:p>
    <w:p w14:paraId="16588946" w14:textId="21B0BE3C" w:rsidR="005A7A15" w:rsidRPr="001863FA" w:rsidRDefault="005A7A15" w:rsidP="002E3D1C">
      <w:pPr>
        <w:pStyle w:val="NormalnyWeb"/>
        <w:spacing w:line="276" w:lineRule="auto"/>
        <w:ind w:left="360"/>
        <w:jc w:val="both"/>
      </w:pPr>
      <w:r w:rsidRPr="001863FA">
        <w:t xml:space="preserve">Na wstępie Skarbnik wyjaśnił, że </w:t>
      </w:r>
      <w:r w:rsidRPr="001863FA">
        <w:rPr>
          <w:rStyle w:val="Pogrubienie"/>
          <w:b w:val="0"/>
          <w:bCs w:val="0"/>
        </w:rPr>
        <w:t>autopoprawka</w:t>
      </w:r>
      <w:r w:rsidRPr="001863FA">
        <w:t xml:space="preserve"> przekazana radnym dotyczy w większości środków zewnętrznych, które zostały przyznane miastu już po przygotowaniu pierwotnej wersji projektu uchwały.</w:t>
      </w:r>
      <w:r w:rsidR="001863FA">
        <w:t xml:space="preserve"> </w:t>
      </w:r>
      <w:r w:rsidRPr="001863FA">
        <w:t xml:space="preserve">Dodał, że zmiany mają charakter </w:t>
      </w:r>
      <w:r w:rsidRPr="001863FA">
        <w:rPr>
          <w:rStyle w:val="Pogrubienie"/>
          <w:b w:val="0"/>
          <w:bCs w:val="0"/>
        </w:rPr>
        <w:t>porządkujący</w:t>
      </w:r>
      <w:r w:rsidRPr="001863FA">
        <w:t xml:space="preserve">, a większość z nich dotyczy </w:t>
      </w:r>
      <w:r w:rsidRPr="001863FA">
        <w:rPr>
          <w:rStyle w:val="Pogrubienie"/>
          <w:b w:val="0"/>
          <w:bCs w:val="0"/>
        </w:rPr>
        <w:t>bieżących korekt dotacyjnych</w:t>
      </w:r>
      <w:r w:rsidRPr="001863FA">
        <w:t>, wynikających z zawiadomień o przyznaniu środków, jakie wpłynęły w okresie między złożeniem projektu a dniem posiedzenia.</w:t>
      </w:r>
    </w:p>
    <w:p w14:paraId="5D96ECD6" w14:textId="77777777" w:rsidR="005A7A15" w:rsidRPr="00611492" w:rsidRDefault="005A7A15" w:rsidP="002E3D1C">
      <w:pPr>
        <w:pStyle w:val="NormalnyWeb"/>
        <w:spacing w:line="276" w:lineRule="auto"/>
        <w:ind w:left="360"/>
        <w:jc w:val="both"/>
        <w:rPr>
          <w:b/>
          <w:bCs/>
        </w:rPr>
      </w:pPr>
      <w:r w:rsidRPr="00611492">
        <w:rPr>
          <w:b/>
          <w:bCs/>
        </w:rPr>
        <w:t>Zmiany w dochodach przedstawiają się następująco:</w:t>
      </w:r>
    </w:p>
    <w:p w14:paraId="0208C69B" w14:textId="147EBEC5" w:rsidR="005A7A15" w:rsidRPr="001863FA" w:rsidRDefault="005A7A15" w:rsidP="002E3D1C">
      <w:pPr>
        <w:pStyle w:val="NormalnyWeb"/>
        <w:numPr>
          <w:ilvl w:val="0"/>
          <w:numId w:val="23"/>
        </w:numPr>
        <w:tabs>
          <w:tab w:val="clear" w:pos="720"/>
          <w:tab w:val="num" w:pos="1080"/>
        </w:tabs>
        <w:spacing w:line="276" w:lineRule="auto"/>
        <w:ind w:left="1080"/>
        <w:jc w:val="both"/>
      </w:pPr>
      <w:r w:rsidRPr="001863FA">
        <w:rPr>
          <w:rStyle w:val="Pogrubienie"/>
          <w:b w:val="0"/>
          <w:bCs w:val="0"/>
        </w:rPr>
        <w:t>Rządowy Fundusz Rozwoju Dróg (RFRD)</w:t>
      </w:r>
      <w:r w:rsidRPr="001863FA">
        <w:t xml:space="preserve"> – zwiększono dochody majątkowe związane z realizacją zadania </w:t>
      </w:r>
      <w:r w:rsidRPr="001863FA">
        <w:rPr>
          <w:rStyle w:val="Uwydatnienie"/>
        </w:rPr>
        <w:t>„Budowa ulicy Kopernika”</w:t>
      </w:r>
      <w:r w:rsidRPr="001863FA">
        <w:t xml:space="preserve"> o kwotę </w:t>
      </w:r>
      <w:r w:rsidRPr="001863FA">
        <w:rPr>
          <w:rStyle w:val="Pogrubienie"/>
          <w:b w:val="0"/>
          <w:bCs w:val="0"/>
        </w:rPr>
        <w:t>276 831,25 zł</w:t>
      </w:r>
      <w:r w:rsidRPr="001863FA">
        <w:t xml:space="preserve">, co wynika zarówno ze zmiany harmonogramu, jak i zwiększenia wysokości przyznanego dofinansowania. Skarbnik wskazał, że zmiana obejmuje aktualizację harmonogramu rzeczowo-finansowego i realne zwiększenie udziału środków </w:t>
      </w:r>
      <w:r w:rsidR="001863FA" w:rsidRPr="001863FA">
        <w:br/>
      </w:r>
      <w:r w:rsidRPr="001863FA">
        <w:t>z RFRD w tym zadaniu.</w:t>
      </w:r>
    </w:p>
    <w:p w14:paraId="25B7DB43" w14:textId="5D693D2B" w:rsidR="005A7A15" w:rsidRPr="001863FA" w:rsidRDefault="005A7A15" w:rsidP="002E3D1C">
      <w:pPr>
        <w:pStyle w:val="NormalnyWeb"/>
        <w:numPr>
          <w:ilvl w:val="0"/>
          <w:numId w:val="23"/>
        </w:numPr>
        <w:tabs>
          <w:tab w:val="clear" w:pos="720"/>
          <w:tab w:val="num" w:pos="1080"/>
        </w:tabs>
        <w:spacing w:line="276" w:lineRule="auto"/>
        <w:ind w:left="1080"/>
        <w:jc w:val="both"/>
      </w:pPr>
      <w:r w:rsidRPr="001863FA">
        <w:rPr>
          <w:rStyle w:val="Pogrubienie"/>
          <w:b w:val="0"/>
          <w:bCs w:val="0"/>
        </w:rPr>
        <w:t>Dotacja z budżetu wojewody wielkopolskiego</w:t>
      </w:r>
      <w:r w:rsidRPr="001863FA">
        <w:t xml:space="preserve"> – wprowadzono środki </w:t>
      </w:r>
      <w:r w:rsidR="001863FA" w:rsidRPr="001863FA">
        <w:br/>
      </w:r>
      <w:r w:rsidRPr="001863FA">
        <w:t xml:space="preserve">w wysokości </w:t>
      </w:r>
      <w:r w:rsidRPr="001863FA">
        <w:rPr>
          <w:rStyle w:val="Pogrubienie"/>
          <w:b w:val="0"/>
          <w:bCs w:val="0"/>
        </w:rPr>
        <w:t>64 000,00 zł</w:t>
      </w:r>
      <w:r w:rsidRPr="001863FA">
        <w:t xml:space="preserve"> z przeznaczeniem na realizację programu z zakresu </w:t>
      </w:r>
      <w:r w:rsidRPr="001863FA">
        <w:rPr>
          <w:rStyle w:val="Pogrubienie"/>
          <w:b w:val="0"/>
          <w:bCs w:val="0"/>
        </w:rPr>
        <w:t>ochrony ludności i obrony cywilnej</w:t>
      </w:r>
      <w:r w:rsidRPr="001863FA">
        <w:t xml:space="preserve"> (dział 752, rozdz. 75295). Środki te zostaną przeznaczone na zakup wyposażenia, w tym mobilnych agregatów prądotwórczych, przyczep, cysterny do przewozu wody pitnej oraz sprzętu ochronnego dla jednostek odpowiedzialnych za działania z zakresu obrony cywilnej.</w:t>
      </w:r>
    </w:p>
    <w:p w14:paraId="1963609A" w14:textId="77777777" w:rsidR="005A7A15" w:rsidRPr="001863FA" w:rsidRDefault="005A7A15" w:rsidP="002E3D1C">
      <w:pPr>
        <w:pStyle w:val="NormalnyWeb"/>
        <w:numPr>
          <w:ilvl w:val="0"/>
          <w:numId w:val="23"/>
        </w:numPr>
        <w:tabs>
          <w:tab w:val="clear" w:pos="720"/>
          <w:tab w:val="num" w:pos="1080"/>
        </w:tabs>
        <w:spacing w:line="276" w:lineRule="auto"/>
        <w:ind w:left="1080"/>
        <w:jc w:val="both"/>
      </w:pPr>
      <w:r w:rsidRPr="001863FA">
        <w:rPr>
          <w:rStyle w:val="Pogrubienie"/>
          <w:b w:val="0"/>
          <w:bCs w:val="0"/>
        </w:rPr>
        <w:t>Fundusz Pomocy</w:t>
      </w:r>
      <w:r w:rsidRPr="001863FA">
        <w:t xml:space="preserve"> – zwiększono plan dochodów o </w:t>
      </w:r>
      <w:r w:rsidRPr="001863FA">
        <w:rPr>
          <w:rStyle w:val="Pogrubienie"/>
          <w:b w:val="0"/>
          <w:bCs w:val="0"/>
        </w:rPr>
        <w:t>224 618,77 zł</w:t>
      </w:r>
      <w:r w:rsidRPr="001863FA">
        <w:t xml:space="preserve"> z tytułu środków przeznaczonych na realizację </w:t>
      </w:r>
      <w:r w:rsidRPr="001863FA">
        <w:rPr>
          <w:rStyle w:val="Pogrubienie"/>
          <w:b w:val="0"/>
          <w:bCs w:val="0"/>
        </w:rPr>
        <w:t>zadań oświatowych</w:t>
      </w:r>
      <w:r w:rsidRPr="001863FA">
        <w:t xml:space="preserve"> związanych z kształceniem dzieci i uczniów, w tym </w:t>
      </w:r>
      <w:r w:rsidRPr="001863FA">
        <w:rPr>
          <w:rStyle w:val="Pogrubienie"/>
          <w:b w:val="0"/>
          <w:bCs w:val="0"/>
        </w:rPr>
        <w:t>dzieci z Ukrainy objętych nauką w lubońskich placówkach oświatowych</w:t>
      </w:r>
      <w:r w:rsidRPr="001863FA">
        <w:t xml:space="preserve">. Środki te przeznaczone są na pokrycie kosztów nauki, zapewnienie </w:t>
      </w:r>
      <w:r w:rsidRPr="001863FA">
        <w:lastRenderedPageBreak/>
        <w:t>materiałów dydaktycznych oraz bieżące potrzeby szkół i przedszkoli.</w:t>
      </w:r>
      <w:r w:rsidRPr="001863FA">
        <w:br/>
        <w:t xml:space="preserve">Dodatkowo w rozdziale </w:t>
      </w:r>
      <w:r w:rsidRPr="001863FA">
        <w:rPr>
          <w:rStyle w:val="Pogrubienie"/>
          <w:b w:val="0"/>
          <w:bCs w:val="0"/>
        </w:rPr>
        <w:t>80153</w:t>
      </w:r>
      <w:r w:rsidRPr="001863FA">
        <w:t xml:space="preserve"> wprowadzono </w:t>
      </w:r>
      <w:r w:rsidRPr="001863FA">
        <w:rPr>
          <w:rStyle w:val="Pogrubienie"/>
          <w:b w:val="0"/>
          <w:bCs w:val="0"/>
        </w:rPr>
        <w:t>1 399,89 zł</w:t>
      </w:r>
      <w:r w:rsidRPr="001863FA">
        <w:t xml:space="preserve"> z Funduszu Pomocy na zapewnienie bezpłatnych podręczników i materiałów dydaktycznych.</w:t>
      </w:r>
    </w:p>
    <w:p w14:paraId="147DB476" w14:textId="457966DA" w:rsidR="005A7A15" w:rsidRPr="001863FA" w:rsidRDefault="005A7A15" w:rsidP="002E3D1C">
      <w:pPr>
        <w:pStyle w:val="NormalnyWeb"/>
        <w:numPr>
          <w:ilvl w:val="0"/>
          <w:numId w:val="23"/>
        </w:numPr>
        <w:tabs>
          <w:tab w:val="clear" w:pos="720"/>
          <w:tab w:val="num" w:pos="1080"/>
        </w:tabs>
        <w:spacing w:line="276" w:lineRule="auto"/>
        <w:ind w:left="1080"/>
        <w:jc w:val="both"/>
      </w:pPr>
      <w:r w:rsidRPr="001863FA">
        <w:rPr>
          <w:rStyle w:val="Pogrubienie"/>
          <w:b w:val="0"/>
          <w:bCs w:val="0"/>
        </w:rPr>
        <w:t>Dochody własne jednostek oświatowych</w:t>
      </w:r>
      <w:r w:rsidRPr="001863FA">
        <w:t xml:space="preserve"> – zwiększono planowane wpływy szkół </w:t>
      </w:r>
      <w:r w:rsidR="002E3D1C">
        <w:br/>
      </w:r>
      <w:r w:rsidRPr="001863FA">
        <w:t xml:space="preserve">z tytułu </w:t>
      </w:r>
      <w:r w:rsidRPr="001863FA">
        <w:rPr>
          <w:rStyle w:val="Pogrubienie"/>
          <w:b w:val="0"/>
          <w:bCs w:val="0"/>
        </w:rPr>
        <w:t>wynajmu pomieszczeń</w:t>
      </w:r>
      <w:r w:rsidRPr="001863FA">
        <w:t xml:space="preserve"> o </w:t>
      </w:r>
      <w:r w:rsidRPr="001863FA">
        <w:rPr>
          <w:rStyle w:val="Pogrubienie"/>
          <w:b w:val="0"/>
          <w:bCs w:val="0"/>
        </w:rPr>
        <w:t>43 500 zł</w:t>
      </w:r>
      <w:r w:rsidRPr="001863FA">
        <w:t xml:space="preserve">, natomiast z tytułu odszkodowań (m.in. za uszkodzenie ogrodzenia i bramy w Szkole Podstawowej nr 2) o </w:t>
      </w:r>
      <w:r w:rsidRPr="001863FA">
        <w:rPr>
          <w:rStyle w:val="Pogrubienie"/>
          <w:b w:val="0"/>
          <w:bCs w:val="0"/>
        </w:rPr>
        <w:t>17 781 zł</w:t>
      </w:r>
      <w:r w:rsidRPr="001863FA">
        <w:t>. Drobne korekty wprowadzono również w zakresie wpływów z usług (</w:t>
      </w:r>
      <w:r w:rsidRPr="001863FA">
        <w:rPr>
          <w:rStyle w:val="Pogrubienie"/>
          <w:b w:val="0"/>
          <w:bCs w:val="0"/>
        </w:rPr>
        <w:t>–10 500 zł</w:t>
      </w:r>
      <w:r w:rsidRPr="001863FA">
        <w:t xml:space="preserve">). </w:t>
      </w:r>
      <w:r w:rsidR="001863FA" w:rsidRPr="001863FA">
        <w:br/>
      </w:r>
      <w:r w:rsidRPr="001863FA">
        <w:t xml:space="preserve">W rozdziale dotyczącym liceów ogólnokształcących zwiększono dochody </w:t>
      </w:r>
      <w:r w:rsidR="001863FA" w:rsidRPr="001863FA">
        <w:br/>
      </w:r>
      <w:r w:rsidRPr="001863FA">
        <w:t xml:space="preserve">o </w:t>
      </w:r>
      <w:r w:rsidRPr="001863FA">
        <w:rPr>
          <w:rStyle w:val="Pogrubienie"/>
          <w:b w:val="0"/>
          <w:bCs w:val="0"/>
        </w:rPr>
        <w:t>2 000 zł</w:t>
      </w:r>
      <w:r w:rsidRPr="001863FA">
        <w:t xml:space="preserve">, co łącznie daje wzrost dochodów o </w:t>
      </w:r>
      <w:r w:rsidRPr="001863FA">
        <w:rPr>
          <w:rStyle w:val="Pogrubienie"/>
          <w:b w:val="0"/>
          <w:bCs w:val="0"/>
        </w:rPr>
        <w:t>54 206,89 zł</w:t>
      </w:r>
      <w:r w:rsidRPr="001863FA">
        <w:t xml:space="preserve"> w dziale 801.</w:t>
      </w:r>
    </w:p>
    <w:p w14:paraId="3580D568" w14:textId="77777777" w:rsidR="005A7A15" w:rsidRPr="001863FA" w:rsidRDefault="005A7A15" w:rsidP="002E3D1C">
      <w:pPr>
        <w:pStyle w:val="NormalnyWeb"/>
        <w:numPr>
          <w:ilvl w:val="0"/>
          <w:numId w:val="23"/>
        </w:numPr>
        <w:tabs>
          <w:tab w:val="clear" w:pos="720"/>
          <w:tab w:val="num" w:pos="1080"/>
        </w:tabs>
        <w:spacing w:line="276" w:lineRule="auto"/>
        <w:ind w:left="1080"/>
        <w:jc w:val="both"/>
      </w:pPr>
      <w:r w:rsidRPr="001863FA">
        <w:rPr>
          <w:rStyle w:val="Pogrubienie"/>
          <w:b w:val="0"/>
          <w:bCs w:val="0"/>
        </w:rPr>
        <w:t>Dochody z zakresu pomocy społecznej oraz Funduszu Pomocy</w:t>
      </w:r>
      <w:r w:rsidRPr="001863FA">
        <w:t xml:space="preserve"> –</w:t>
      </w:r>
    </w:p>
    <w:p w14:paraId="2A87B5A6" w14:textId="1BF5F309" w:rsidR="005A7A15" w:rsidRPr="001863FA" w:rsidRDefault="005A7A15" w:rsidP="002E3D1C">
      <w:pPr>
        <w:pStyle w:val="NormalnyWeb"/>
        <w:numPr>
          <w:ilvl w:val="1"/>
          <w:numId w:val="23"/>
        </w:numPr>
        <w:tabs>
          <w:tab w:val="clear" w:pos="1440"/>
          <w:tab w:val="num" w:pos="1800"/>
        </w:tabs>
        <w:spacing w:line="276" w:lineRule="auto"/>
        <w:ind w:left="1800"/>
        <w:jc w:val="both"/>
      </w:pPr>
      <w:r w:rsidRPr="001863FA">
        <w:t xml:space="preserve">w rozdziale </w:t>
      </w:r>
      <w:r w:rsidRPr="001863FA">
        <w:rPr>
          <w:rStyle w:val="Pogrubienie"/>
          <w:b w:val="0"/>
          <w:bCs w:val="0"/>
        </w:rPr>
        <w:t>85213 (składki zdrowotne)</w:t>
      </w:r>
      <w:r w:rsidRPr="001863FA">
        <w:t xml:space="preserve"> dokonano korekty planu do kwoty </w:t>
      </w:r>
      <w:r w:rsidR="002E3D1C">
        <w:br/>
      </w:r>
      <w:r w:rsidRPr="001863FA">
        <w:rPr>
          <w:rStyle w:val="Pogrubienie"/>
          <w:b w:val="0"/>
          <w:bCs w:val="0"/>
        </w:rPr>
        <w:t>1 751,65 zł</w:t>
      </w:r>
      <w:r w:rsidRPr="001863FA">
        <w:t>,</w:t>
      </w:r>
    </w:p>
    <w:p w14:paraId="335063FE" w14:textId="77777777" w:rsidR="005A7A15" w:rsidRPr="001863FA" w:rsidRDefault="005A7A15" w:rsidP="002E3D1C">
      <w:pPr>
        <w:pStyle w:val="NormalnyWeb"/>
        <w:numPr>
          <w:ilvl w:val="1"/>
          <w:numId w:val="23"/>
        </w:numPr>
        <w:tabs>
          <w:tab w:val="clear" w:pos="1440"/>
          <w:tab w:val="num" w:pos="1800"/>
        </w:tabs>
        <w:spacing w:line="276" w:lineRule="auto"/>
        <w:ind w:left="1800"/>
        <w:jc w:val="both"/>
      </w:pPr>
      <w:r w:rsidRPr="001863FA">
        <w:t xml:space="preserve">w rozdziale </w:t>
      </w:r>
      <w:r w:rsidRPr="001863FA">
        <w:rPr>
          <w:rStyle w:val="Pogrubienie"/>
          <w:b w:val="0"/>
          <w:bCs w:val="0"/>
        </w:rPr>
        <w:t>85216 (zasiłki stałe)</w:t>
      </w:r>
      <w:r w:rsidRPr="001863FA">
        <w:t xml:space="preserve"> zwiększono plan o </w:t>
      </w:r>
      <w:r w:rsidRPr="001863FA">
        <w:rPr>
          <w:rStyle w:val="Pogrubienie"/>
          <w:b w:val="0"/>
          <w:bCs w:val="0"/>
        </w:rPr>
        <w:t>11 537,41 zł</w:t>
      </w:r>
      <w:r w:rsidRPr="001863FA">
        <w:t>,</w:t>
      </w:r>
    </w:p>
    <w:p w14:paraId="2E18D414" w14:textId="77777777" w:rsidR="005A7A15" w:rsidRPr="001863FA" w:rsidRDefault="005A7A15" w:rsidP="002E3D1C">
      <w:pPr>
        <w:pStyle w:val="NormalnyWeb"/>
        <w:numPr>
          <w:ilvl w:val="1"/>
          <w:numId w:val="23"/>
        </w:numPr>
        <w:tabs>
          <w:tab w:val="clear" w:pos="1440"/>
          <w:tab w:val="num" w:pos="1800"/>
        </w:tabs>
        <w:spacing w:line="276" w:lineRule="auto"/>
        <w:ind w:left="1800"/>
        <w:jc w:val="both"/>
      </w:pPr>
      <w:r w:rsidRPr="001863FA">
        <w:t xml:space="preserve">w rozdziale </w:t>
      </w:r>
      <w:r w:rsidRPr="001863FA">
        <w:rPr>
          <w:rStyle w:val="Pogrubienie"/>
          <w:b w:val="0"/>
          <w:bCs w:val="0"/>
        </w:rPr>
        <w:t>85219 (ośrodki pomocy społecznej)</w:t>
      </w:r>
      <w:r w:rsidRPr="001863FA">
        <w:t xml:space="preserve"> o </w:t>
      </w:r>
      <w:r w:rsidRPr="001863FA">
        <w:rPr>
          <w:rStyle w:val="Pogrubienie"/>
          <w:b w:val="0"/>
          <w:bCs w:val="0"/>
        </w:rPr>
        <w:t>923,65 zł</w:t>
      </w:r>
      <w:r w:rsidRPr="001863FA">
        <w:t>,</w:t>
      </w:r>
    </w:p>
    <w:p w14:paraId="098CBDB7" w14:textId="77777777" w:rsidR="005A7A15" w:rsidRPr="001863FA" w:rsidRDefault="005A7A15" w:rsidP="002E3D1C">
      <w:pPr>
        <w:pStyle w:val="NormalnyWeb"/>
        <w:numPr>
          <w:ilvl w:val="1"/>
          <w:numId w:val="23"/>
        </w:numPr>
        <w:tabs>
          <w:tab w:val="clear" w:pos="1440"/>
          <w:tab w:val="num" w:pos="1800"/>
        </w:tabs>
        <w:spacing w:line="276" w:lineRule="auto"/>
        <w:ind w:left="1800"/>
        <w:jc w:val="both"/>
      </w:pPr>
      <w:r w:rsidRPr="001863FA">
        <w:t xml:space="preserve">w rozdziale </w:t>
      </w:r>
      <w:r w:rsidRPr="001863FA">
        <w:rPr>
          <w:rStyle w:val="Pogrubienie"/>
          <w:b w:val="0"/>
          <w:bCs w:val="0"/>
        </w:rPr>
        <w:t>85230 (pomoc w zakresie dożywiania)</w:t>
      </w:r>
      <w:r w:rsidRPr="001863FA">
        <w:t xml:space="preserve"> o </w:t>
      </w:r>
      <w:r w:rsidRPr="001863FA">
        <w:rPr>
          <w:rStyle w:val="Pogrubienie"/>
          <w:b w:val="0"/>
          <w:bCs w:val="0"/>
        </w:rPr>
        <w:t>7 000 zł</w:t>
      </w:r>
      <w:r w:rsidRPr="001863FA">
        <w:t>.</w:t>
      </w:r>
      <w:r w:rsidRPr="001863FA">
        <w:br/>
        <w:t xml:space="preserve">Skarbnik dodał, że środki te pochodzą z Funduszu Pomocy i stanowią uzupełnienie planów jednostek w zakresie wypłat świadczeń oraz wynagrodzeń za sprawowanie opieki, których łączna wartość wynosi </w:t>
      </w:r>
      <w:r w:rsidRPr="001863FA">
        <w:rPr>
          <w:rStyle w:val="Pogrubienie"/>
          <w:b w:val="0"/>
          <w:bCs w:val="0"/>
        </w:rPr>
        <w:t>953 tys. zł</w:t>
      </w:r>
      <w:r w:rsidRPr="001863FA">
        <w:t>.</w:t>
      </w:r>
    </w:p>
    <w:p w14:paraId="7756BCAA" w14:textId="77777777" w:rsidR="005A7A15" w:rsidRPr="001863FA" w:rsidRDefault="005A7A15" w:rsidP="002E3D1C">
      <w:pPr>
        <w:pStyle w:val="NormalnyWeb"/>
        <w:numPr>
          <w:ilvl w:val="0"/>
          <w:numId w:val="23"/>
        </w:numPr>
        <w:tabs>
          <w:tab w:val="clear" w:pos="720"/>
          <w:tab w:val="num" w:pos="1080"/>
        </w:tabs>
        <w:spacing w:line="276" w:lineRule="auto"/>
        <w:ind w:left="1080"/>
        <w:jc w:val="both"/>
      </w:pPr>
      <w:r w:rsidRPr="001863FA">
        <w:rPr>
          <w:rStyle w:val="Pogrubienie"/>
          <w:b w:val="0"/>
          <w:bCs w:val="0"/>
        </w:rPr>
        <w:t>Program „Razem Bezpieczniej”</w:t>
      </w:r>
      <w:r w:rsidRPr="001863FA">
        <w:t xml:space="preserve"> – wprowadzono dotację celową w wysokości </w:t>
      </w:r>
      <w:r w:rsidRPr="001863FA">
        <w:rPr>
          <w:rStyle w:val="Pogrubienie"/>
          <w:b w:val="0"/>
          <w:bCs w:val="0"/>
        </w:rPr>
        <w:t>24 400,00 zł</w:t>
      </w:r>
      <w:r w:rsidRPr="001863FA">
        <w:t xml:space="preserve">, przeznaczoną na realizację zadań w ramach </w:t>
      </w:r>
      <w:r w:rsidRPr="001863FA">
        <w:rPr>
          <w:rStyle w:val="Pogrubienie"/>
          <w:b w:val="0"/>
          <w:bCs w:val="0"/>
        </w:rPr>
        <w:t xml:space="preserve">Rządowego Programu Ograniczania Przestępczości i Asocjalnych </w:t>
      </w:r>
      <w:proofErr w:type="spellStart"/>
      <w:r w:rsidRPr="001863FA">
        <w:rPr>
          <w:rStyle w:val="Pogrubienie"/>
          <w:b w:val="0"/>
          <w:bCs w:val="0"/>
        </w:rPr>
        <w:t>Zachowań</w:t>
      </w:r>
      <w:proofErr w:type="spellEnd"/>
      <w:r w:rsidRPr="001863FA">
        <w:rPr>
          <w:rStyle w:val="Pogrubienie"/>
          <w:b w:val="0"/>
          <w:bCs w:val="0"/>
        </w:rPr>
        <w:t xml:space="preserve"> „Razem Bezpieczniej”</w:t>
      </w:r>
      <w:r w:rsidRPr="001863FA">
        <w:t>.</w:t>
      </w:r>
    </w:p>
    <w:p w14:paraId="5590C5E2" w14:textId="50DD65F8" w:rsidR="005A7A15" w:rsidRPr="001863FA" w:rsidRDefault="005A7A15" w:rsidP="002E3D1C">
      <w:pPr>
        <w:pStyle w:val="NormalnyWeb"/>
        <w:numPr>
          <w:ilvl w:val="0"/>
          <w:numId w:val="23"/>
        </w:numPr>
        <w:tabs>
          <w:tab w:val="clear" w:pos="720"/>
          <w:tab w:val="num" w:pos="1080"/>
        </w:tabs>
        <w:spacing w:line="276" w:lineRule="auto"/>
        <w:ind w:left="1080"/>
        <w:jc w:val="both"/>
      </w:pPr>
      <w:r w:rsidRPr="001863FA">
        <w:rPr>
          <w:rStyle w:val="Pogrubienie"/>
          <w:b w:val="0"/>
          <w:bCs w:val="0"/>
        </w:rPr>
        <w:t>Edukacyjna opieka wychowawcza</w:t>
      </w:r>
      <w:r w:rsidRPr="001863FA">
        <w:t xml:space="preserve"> – w rozdziale </w:t>
      </w:r>
      <w:r w:rsidRPr="001863FA">
        <w:rPr>
          <w:rStyle w:val="Pogrubienie"/>
          <w:b w:val="0"/>
          <w:bCs w:val="0"/>
        </w:rPr>
        <w:t>85415</w:t>
      </w:r>
      <w:r w:rsidRPr="001863FA">
        <w:t xml:space="preserve"> zwiększono środki </w:t>
      </w:r>
      <w:r w:rsidR="002E3D1C">
        <w:br/>
      </w:r>
      <w:r w:rsidRPr="001863FA">
        <w:t>o</w:t>
      </w:r>
      <w:r w:rsidR="002E3D1C">
        <w:t xml:space="preserve"> </w:t>
      </w:r>
      <w:r w:rsidRPr="001863FA">
        <w:rPr>
          <w:rStyle w:val="Pogrubienie"/>
          <w:b w:val="0"/>
          <w:bCs w:val="0"/>
        </w:rPr>
        <w:t>19 000,00 zł</w:t>
      </w:r>
      <w:r w:rsidRPr="001863FA">
        <w:t xml:space="preserve"> na pomoc materialną dla uczniów o charakterze socjalnym, finansowaną z Funduszu Pomocy.</w:t>
      </w:r>
    </w:p>
    <w:p w14:paraId="2E046052" w14:textId="77777777" w:rsidR="005A7A15" w:rsidRPr="001863FA" w:rsidRDefault="005A7A15" w:rsidP="002E3D1C">
      <w:pPr>
        <w:pStyle w:val="NormalnyWeb"/>
        <w:numPr>
          <w:ilvl w:val="0"/>
          <w:numId w:val="23"/>
        </w:numPr>
        <w:tabs>
          <w:tab w:val="clear" w:pos="720"/>
          <w:tab w:val="num" w:pos="1080"/>
        </w:tabs>
        <w:spacing w:line="276" w:lineRule="auto"/>
        <w:ind w:left="1080"/>
        <w:jc w:val="both"/>
      </w:pPr>
      <w:r w:rsidRPr="001863FA">
        <w:rPr>
          <w:rStyle w:val="Pogrubienie"/>
          <w:b w:val="0"/>
          <w:bCs w:val="0"/>
        </w:rPr>
        <w:t>Świadczenia rodzinne</w:t>
      </w:r>
      <w:r w:rsidRPr="001863FA">
        <w:t xml:space="preserve"> – w dziale </w:t>
      </w:r>
      <w:r w:rsidRPr="001863FA">
        <w:rPr>
          <w:rStyle w:val="Pogrubienie"/>
          <w:b w:val="0"/>
          <w:bCs w:val="0"/>
        </w:rPr>
        <w:t>85502 (świadczenie wychowawcze „500+”)</w:t>
      </w:r>
      <w:r w:rsidRPr="001863FA">
        <w:t xml:space="preserve"> wprowadzono dotację w wysokości </w:t>
      </w:r>
      <w:r w:rsidRPr="001863FA">
        <w:rPr>
          <w:rStyle w:val="Pogrubienie"/>
          <w:b w:val="0"/>
          <w:bCs w:val="0"/>
        </w:rPr>
        <w:t>19 500,00 zł</w:t>
      </w:r>
      <w:r w:rsidRPr="001863FA">
        <w:t xml:space="preserve"> na zadania zlecone z zakresu administracji rządowej.</w:t>
      </w:r>
    </w:p>
    <w:p w14:paraId="78EFEEDF" w14:textId="589DCD49" w:rsidR="005A7A15" w:rsidRPr="001863FA" w:rsidRDefault="005A7A15" w:rsidP="002E3D1C">
      <w:pPr>
        <w:pStyle w:val="NormalnyWeb"/>
        <w:numPr>
          <w:ilvl w:val="0"/>
          <w:numId w:val="23"/>
        </w:numPr>
        <w:tabs>
          <w:tab w:val="clear" w:pos="720"/>
          <w:tab w:val="num" w:pos="1080"/>
        </w:tabs>
        <w:spacing w:line="276" w:lineRule="auto"/>
        <w:ind w:left="1080"/>
        <w:jc w:val="both"/>
      </w:pPr>
      <w:r w:rsidRPr="001863FA">
        <w:rPr>
          <w:rStyle w:val="Pogrubienie"/>
          <w:b w:val="0"/>
          <w:bCs w:val="0"/>
        </w:rPr>
        <w:t>Gospodarka komunalna i ochrona środowiska (dział 900)</w:t>
      </w:r>
      <w:r w:rsidRPr="001863FA">
        <w:t xml:space="preserve"> – Skarbnik wskazał, że </w:t>
      </w:r>
      <w:r w:rsidR="002E3D1C">
        <w:br/>
      </w:r>
      <w:r w:rsidRPr="001863FA">
        <w:t xml:space="preserve">w tym dziale dokonano m.in. korekty dochodów związanych z inwestycją </w:t>
      </w:r>
      <w:r w:rsidRPr="001863FA">
        <w:rPr>
          <w:rStyle w:val="Uwydatnienie"/>
        </w:rPr>
        <w:t>ulicy Kopernika</w:t>
      </w:r>
      <w:r w:rsidRPr="001863FA">
        <w:t>, obejmującą część kanalizacyjną zadania finansowanego z Rządowego Funduszu Rozwoju Dróg.</w:t>
      </w:r>
    </w:p>
    <w:p w14:paraId="27ABCCFC" w14:textId="77777777" w:rsidR="005A7A15" w:rsidRPr="001863FA" w:rsidRDefault="005A7A15" w:rsidP="002E3D1C">
      <w:pPr>
        <w:pStyle w:val="NormalnyWeb"/>
        <w:numPr>
          <w:ilvl w:val="1"/>
          <w:numId w:val="23"/>
        </w:numPr>
        <w:tabs>
          <w:tab w:val="clear" w:pos="1440"/>
          <w:tab w:val="num" w:pos="1800"/>
        </w:tabs>
        <w:spacing w:line="276" w:lineRule="auto"/>
        <w:ind w:left="1800"/>
        <w:jc w:val="both"/>
      </w:pPr>
      <w:r w:rsidRPr="001863FA">
        <w:t xml:space="preserve">w rozdziale </w:t>
      </w:r>
      <w:r w:rsidRPr="001863FA">
        <w:rPr>
          <w:rStyle w:val="Pogrubienie"/>
          <w:b w:val="0"/>
          <w:bCs w:val="0"/>
        </w:rPr>
        <w:t>90001 (gospodarka ściekowa i ochrona wód)</w:t>
      </w:r>
      <w:r w:rsidRPr="001863FA">
        <w:t xml:space="preserve"> skorygowano plan środków zewnętrznych (inwestycyjnych) o </w:t>
      </w:r>
      <w:r w:rsidRPr="001863FA">
        <w:rPr>
          <w:rStyle w:val="Pogrubienie"/>
          <w:b w:val="0"/>
          <w:bCs w:val="0"/>
        </w:rPr>
        <w:t>–24 491,08 zł</w:t>
      </w:r>
      <w:r w:rsidRPr="001863FA">
        <w:t>,</w:t>
      </w:r>
    </w:p>
    <w:p w14:paraId="04E3AFA6" w14:textId="592D4165" w:rsidR="005A7A15" w:rsidRPr="001863FA" w:rsidRDefault="005A7A15" w:rsidP="002E3D1C">
      <w:pPr>
        <w:pStyle w:val="NormalnyWeb"/>
        <w:numPr>
          <w:ilvl w:val="1"/>
          <w:numId w:val="23"/>
        </w:numPr>
        <w:tabs>
          <w:tab w:val="clear" w:pos="1440"/>
          <w:tab w:val="num" w:pos="1800"/>
        </w:tabs>
        <w:spacing w:line="276" w:lineRule="auto"/>
        <w:ind w:left="1800"/>
        <w:jc w:val="both"/>
      </w:pPr>
      <w:r w:rsidRPr="001863FA">
        <w:t xml:space="preserve">w rozdziale </w:t>
      </w:r>
      <w:r w:rsidRPr="001863FA">
        <w:rPr>
          <w:rStyle w:val="Pogrubienie"/>
          <w:b w:val="0"/>
          <w:bCs w:val="0"/>
        </w:rPr>
        <w:t>90019 (gromadzenie środków z opłat i kar środowiskowych)</w:t>
      </w:r>
      <w:r w:rsidRPr="001863FA">
        <w:t xml:space="preserve"> zwiększono plan dochodów o </w:t>
      </w:r>
      <w:r w:rsidRPr="001863FA">
        <w:rPr>
          <w:rStyle w:val="Pogrubienie"/>
          <w:b w:val="0"/>
          <w:bCs w:val="0"/>
        </w:rPr>
        <w:t>3 821,00 zł</w:t>
      </w:r>
      <w:r w:rsidRPr="001863FA">
        <w:t xml:space="preserve">, w tym wpływy z mandatów </w:t>
      </w:r>
      <w:r w:rsidR="001863FA" w:rsidRPr="001863FA">
        <w:br/>
      </w:r>
      <w:r w:rsidRPr="001863FA">
        <w:rPr>
          <w:rStyle w:val="Pogrubienie"/>
          <w:b w:val="0"/>
          <w:bCs w:val="0"/>
        </w:rPr>
        <w:t>+710 zł</w:t>
      </w:r>
      <w:r w:rsidRPr="001863FA">
        <w:t xml:space="preserve">, różne opłaty </w:t>
      </w:r>
      <w:r w:rsidRPr="001863FA">
        <w:rPr>
          <w:rStyle w:val="Pogrubienie"/>
          <w:b w:val="0"/>
          <w:bCs w:val="0"/>
        </w:rPr>
        <w:t>+3 500 zł</w:t>
      </w:r>
      <w:r w:rsidRPr="001863FA">
        <w:t xml:space="preserve">, przy jednoczesnym zmniejszeniu odsetek </w:t>
      </w:r>
      <w:r w:rsidR="001863FA" w:rsidRPr="001863FA">
        <w:br/>
      </w:r>
      <w:r w:rsidRPr="001863FA">
        <w:rPr>
          <w:rStyle w:val="Pogrubienie"/>
          <w:b w:val="0"/>
          <w:bCs w:val="0"/>
        </w:rPr>
        <w:t>–389</w:t>
      </w:r>
      <w:r w:rsidR="001863FA" w:rsidRPr="001863FA">
        <w:rPr>
          <w:rStyle w:val="Pogrubienie"/>
          <w:b w:val="0"/>
          <w:bCs w:val="0"/>
        </w:rPr>
        <w:t> </w:t>
      </w:r>
      <w:r w:rsidRPr="001863FA">
        <w:rPr>
          <w:rStyle w:val="Pogrubienie"/>
          <w:b w:val="0"/>
          <w:bCs w:val="0"/>
        </w:rPr>
        <w:t>zł</w:t>
      </w:r>
      <w:r w:rsidRPr="001863FA">
        <w:t>.</w:t>
      </w:r>
      <w:r w:rsidRPr="001863FA">
        <w:br/>
        <w:t xml:space="preserve">Łącznie dział 900 wykazuje zmianę o </w:t>
      </w:r>
      <w:r w:rsidRPr="001863FA">
        <w:rPr>
          <w:rStyle w:val="Pogrubienie"/>
          <w:b w:val="0"/>
          <w:bCs w:val="0"/>
        </w:rPr>
        <w:t>–20 670,08 zł</w:t>
      </w:r>
      <w:r w:rsidRPr="001863FA">
        <w:t xml:space="preserve"> po stronie dochodów.</w:t>
      </w:r>
    </w:p>
    <w:p w14:paraId="2DD62D73" w14:textId="77777777" w:rsidR="005A7A15" w:rsidRPr="001863FA" w:rsidRDefault="005A7A15" w:rsidP="002E3D1C">
      <w:pPr>
        <w:pStyle w:val="NormalnyWeb"/>
        <w:spacing w:line="276" w:lineRule="auto"/>
        <w:ind w:left="360"/>
        <w:jc w:val="both"/>
      </w:pPr>
      <w:r w:rsidRPr="001863FA">
        <w:t>Na zakończenie Skarbnik podkreślił, że wszystkie zmiany po stronie dochodowej zostały wprowadzone zgodnie z przekazanymi miastu decyzjami instytucji finansujących oraz bieżącymi potrzebami jednostek miejskich.</w:t>
      </w:r>
    </w:p>
    <w:p w14:paraId="0C9A6CD2" w14:textId="6A12C815" w:rsidR="005A7A15" w:rsidRDefault="005A7A15" w:rsidP="002E3D1C">
      <w:pPr>
        <w:pStyle w:val="NormalnyWeb"/>
        <w:spacing w:line="276" w:lineRule="auto"/>
        <w:ind w:left="360"/>
        <w:jc w:val="both"/>
        <w:rPr>
          <w:rStyle w:val="Pogrubienie"/>
        </w:rPr>
      </w:pPr>
      <w:r>
        <w:rPr>
          <w:rStyle w:val="Pogrubienie"/>
        </w:rPr>
        <w:lastRenderedPageBreak/>
        <w:t xml:space="preserve">Następnie Skarbnik Miasta przedstawił </w:t>
      </w:r>
      <w:r w:rsidR="00611492">
        <w:rPr>
          <w:rStyle w:val="Pogrubienie"/>
        </w:rPr>
        <w:t xml:space="preserve">szczegółowo </w:t>
      </w:r>
      <w:r>
        <w:rPr>
          <w:rStyle w:val="Pogrubienie"/>
        </w:rPr>
        <w:t>zmiany w budżecie po stronie wydatków.</w:t>
      </w:r>
    </w:p>
    <w:p w14:paraId="3FDB94E4" w14:textId="07AA9242" w:rsidR="009B49D4" w:rsidRDefault="009B49D4" w:rsidP="002E3D1C">
      <w:pPr>
        <w:pStyle w:val="NormalnyWeb"/>
        <w:spacing w:line="276" w:lineRule="auto"/>
        <w:ind w:left="360"/>
        <w:jc w:val="both"/>
      </w:pPr>
      <w:r>
        <w:t xml:space="preserve">Następnie Skarbnik Miasta przedstawił zmiany w budżecie po stronie wydatków. </w:t>
      </w:r>
      <w:r w:rsidR="00E83B3B">
        <w:br/>
      </w:r>
      <w:r>
        <w:t>Zgodnie z projektem uchwały, łączna kwota wydatków Miasta Luboń na 2025 rok po wprowadzonych korektach wynosi 242 723 862,81 zł, w tym: wydatki bieżące – 196 796 715,37 zł, wydatki majątkowe – 45 927 147,44 zł.</w:t>
      </w:r>
    </w:p>
    <w:p w14:paraId="65EBBD47" w14:textId="77777777" w:rsidR="009B49D4" w:rsidRDefault="009B49D4" w:rsidP="002E3D1C">
      <w:pPr>
        <w:pStyle w:val="NormalnyWeb"/>
        <w:spacing w:line="276" w:lineRule="auto"/>
        <w:ind w:left="360"/>
        <w:jc w:val="both"/>
      </w:pPr>
      <w:r>
        <w:t>Skarbnik wyjaśnił, że zmiany dotyczą zarówno wydatków inwestycyjnych, jak i bieżących, w tym dostosowania planów do rzeczywistych potrzeb jednostek organizacyjnych miasta, aktualizacji wynikających z rozstrzygnięć przetargowych, a także wprowadzenia środków z dotacji zewnętrznych.</w:t>
      </w:r>
    </w:p>
    <w:p w14:paraId="1FC92D74" w14:textId="77777777" w:rsidR="009B49D4" w:rsidRDefault="009B49D4" w:rsidP="002E3D1C">
      <w:pPr>
        <w:pStyle w:val="NormalnyWeb"/>
        <w:spacing w:line="276" w:lineRule="auto"/>
        <w:ind w:left="360"/>
        <w:jc w:val="both"/>
      </w:pPr>
      <w:r>
        <w:t>Po stronie wydatków zwiększa się przede wszystkim wydatki inwestycyjne w dziale Transport i łączność (600), w rozdziale drogi publiczne gminne, w tym: zadanie pod nazwą „Budowa, przebudowa dróg, poprawa bezpieczeństwa oraz budowa chodników na terenie Miasta Luboń” o 139 310,82 zł, budowę ulicy Kopernika o 438 729,89 zł. Zwiększono również środki przeznaczone na zakup i montaż wiaty przystankowej przy ul. Podgórnej, natomiast zmniejszono środki zaplanowane na budowę parkingu przy drodze wojewódzkiej nr 430, co – jak wskazał Skarbnik – wynika z rozstrzygnięcia postępowania przetargowego i uzyskanych ofert niższych niż pierwotnie planowano.</w:t>
      </w:r>
    </w:p>
    <w:p w14:paraId="03E17AC2" w14:textId="7AC77E2F" w:rsidR="009B49D4" w:rsidRDefault="009B49D4" w:rsidP="002E3D1C">
      <w:pPr>
        <w:pStyle w:val="NormalnyWeb"/>
        <w:spacing w:line="276" w:lineRule="auto"/>
        <w:ind w:left="360"/>
        <w:jc w:val="both"/>
      </w:pPr>
      <w:r>
        <w:t xml:space="preserve">W dziale Turystyka (630) zwiększono środki przeznaczone na zakup tablic edukacyjnych na terenach wzdłuż </w:t>
      </w:r>
      <w:r w:rsidR="00E83B3B">
        <w:t>Kocich Dołów</w:t>
      </w:r>
      <w:r>
        <w:t xml:space="preserve">, co ma na celu podniesienie walorów edukacyjnych </w:t>
      </w:r>
      <w:r w:rsidR="00E83B3B">
        <w:br/>
      </w:r>
      <w:r>
        <w:t>i rekreacyjnych tych obszarów.</w:t>
      </w:r>
    </w:p>
    <w:p w14:paraId="7C2F201E" w14:textId="77777777" w:rsidR="009B49D4" w:rsidRDefault="009B49D4" w:rsidP="002E3D1C">
      <w:pPr>
        <w:pStyle w:val="NormalnyWeb"/>
        <w:spacing w:line="276" w:lineRule="auto"/>
        <w:ind w:left="360"/>
        <w:jc w:val="both"/>
      </w:pPr>
      <w:r>
        <w:t>W dziale Gospodarka mieszkaniowa (700) zwiększono wydatki o 250 000 zł na zakup nieruchomości i odszkodowania za grunty przejęte na własność Miasta, przy czym – jak zaznaczył Skarbnik – największa część tej kwoty dotyczy gruntów w rejonie ulicy Ogrodowej.</w:t>
      </w:r>
    </w:p>
    <w:p w14:paraId="36F00F38" w14:textId="38D95378" w:rsidR="009B49D4" w:rsidRDefault="009B49D4" w:rsidP="002E3D1C">
      <w:pPr>
        <w:pStyle w:val="NormalnyWeb"/>
        <w:spacing w:line="276" w:lineRule="auto"/>
        <w:ind w:left="360"/>
        <w:jc w:val="both"/>
      </w:pPr>
      <w:r>
        <w:t xml:space="preserve">Kolejne zmiany dotyczą działu 710 – Działalność usługowa, gdzie dokonano przesunięć wydatków pomiędzy rozdziałami: plany zagospodarowania przestrzennego oraz zadania </w:t>
      </w:r>
      <w:r w:rsidR="002E3D1C">
        <w:br/>
      </w:r>
      <w:r>
        <w:t xml:space="preserve">w zakresie geodezji i kartografii. W rozdziale 71004 – Plany zagospodarowania przestrzennego wydatki bieżące jednostek budżetowych zmniejszono o 5 000,00 zł, </w:t>
      </w:r>
      <w:r w:rsidR="00E83B3B">
        <w:br/>
      </w:r>
      <w:r>
        <w:t xml:space="preserve">a wynagrodzenia i składki od nich naliczane o 14 450,00 zł. Z kolei w rozdziale 71012 </w:t>
      </w:r>
      <w:r w:rsidR="00E83B3B">
        <w:br/>
      </w:r>
      <w:r>
        <w:t xml:space="preserve">– Zadania z zakresu geodezji i kartografii wydatki bieżące jednostek budżetowych zwiększono o 12 028,00 zł, z przeznaczeniem na wycenę nieruchomości w ramach postępowań o naliczenie opłaty </w:t>
      </w:r>
      <w:proofErr w:type="spellStart"/>
      <w:r>
        <w:t>adiacenckiej</w:t>
      </w:r>
      <w:proofErr w:type="spellEnd"/>
      <w:r>
        <w:t>.</w:t>
      </w:r>
    </w:p>
    <w:p w14:paraId="3284959C" w14:textId="1C647E00" w:rsidR="009B49D4" w:rsidRDefault="009B49D4" w:rsidP="002E3D1C">
      <w:pPr>
        <w:pStyle w:val="NormalnyWeb"/>
        <w:spacing w:line="276" w:lineRule="auto"/>
        <w:ind w:left="360"/>
        <w:jc w:val="both"/>
      </w:pPr>
      <w:r>
        <w:t xml:space="preserve">W dziale Administracja publiczna (750) zwiększono środki o łączną kwotę 55 590,34 zł, </w:t>
      </w:r>
      <w:r w:rsidR="00E83B3B">
        <w:br/>
      </w:r>
      <w:r>
        <w:t xml:space="preserve">w tym w rozdziale 75022 – Rady gmin (miast) o 17 100,00 zł, z przeznaczeniem na wypłatę diet dla radnych, natomiast w rozdziale 75023 – Urzędy gmin (miast) o 38 490,00 zł, w tym 30 000,00 zł na remont pomieszczeń w budynku Urzędu Miasta oraz 8 490,00 zł </w:t>
      </w:r>
      <w:r w:rsidR="00E83B3B">
        <w:br/>
      </w:r>
      <w:r>
        <w:lastRenderedPageBreak/>
        <w:t>na wynagrodzenia zespołu projektowego sporządzającego miejscowe plany zagospodarowania przestrzennego.</w:t>
      </w:r>
    </w:p>
    <w:p w14:paraId="236C5957" w14:textId="02CE5F0E" w:rsidR="009B49D4" w:rsidRDefault="009B49D4" w:rsidP="002E3D1C">
      <w:pPr>
        <w:pStyle w:val="NormalnyWeb"/>
        <w:spacing w:line="276" w:lineRule="auto"/>
        <w:ind w:left="360"/>
        <w:jc w:val="both"/>
      </w:pPr>
      <w:r>
        <w:t xml:space="preserve">Następnie Skarbnik odniósł się do działu 752 – Obrona narodowa, wskazując, że Miasto otrzymało dotację z budżetu państwa na zadania z zakresu obrony cywilnej. Środki </w:t>
      </w:r>
      <w:r w:rsidR="00E83B3B">
        <w:br/>
      </w:r>
      <w:r>
        <w:t xml:space="preserve">w wysokości 515 560 zł przeznaczone zostaną na zakup i montaż trzech agregatów prądotwórczych wraz z przyczepą samochodową do agregatu mobilnego, zakup i dostawę cysterny do dowozu wody pitnej, zakup aparatów </w:t>
      </w:r>
      <w:r w:rsidR="00E83B3B">
        <w:t>ochrony układu oddechowego</w:t>
      </w:r>
      <w:r>
        <w:t xml:space="preserve">, butli kompozytowych, hełmów i umundurowania strażackiego, a także zakup dwóch kontenerów magazynowych. </w:t>
      </w:r>
      <w:r w:rsidR="00E83B3B">
        <w:t>Jak dodał Skarbnik, zakup tego sprzętu jest obecnie na etapie przygotowań, obejmującym opracowanie zapytań ofertowych oraz procedur przetargowych.</w:t>
      </w:r>
    </w:p>
    <w:p w14:paraId="0EAC2604" w14:textId="057408DF" w:rsidR="009B49D4" w:rsidRDefault="009B49D4" w:rsidP="002E3D1C">
      <w:pPr>
        <w:pStyle w:val="NormalnyWeb"/>
        <w:spacing w:line="276" w:lineRule="auto"/>
        <w:ind w:left="360"/>
        <w:jc w:val="both"/>
      </w:pPr>
      <w:r>
        <w:t xml:space="preserve">W dziale Bezpieczeństwo publiczne i ochrona przeciwpożarowa (754) zwiększono środki przeznaczone na wypłatę ekwiwalentów pieniężnych za uczestnictwo strażaków OSP </w:t>
      </w:r>
      <w:r w:rsidR="00E83B3B">
        <w:br/>
      </w:r>
      <w:r>
        <w:t>w akcjach ratowniczo-gaśniczych oraz na zakup samochodu służbowego dla Straży Miejskiej, wraz z niezbędnym wyposażeniem. Łączna kwota zwiększenia w tym dziale wynosi 136 000 zł, z czego 120 000 zł stanowi koszt zakupu samochodu.</w:t>
      </w:r>
    </w:p>
    <w:p w14:paraId="7D3B1EE6" w14:textId="3CA1A33B" w:rsidR="009B49D4" w:rsidRDefault="009B49D4" w:rsidP="002E3D1C">
      <w:pPr>
        <w:pStyle w:val="NormalnyWeb"/>
        <w:spacing w:line="276" w:lineRule="auto"/>
        <w:ind w:left="360"/>
        <w:jc w:val="both"/>
      </w:pPr>
      <w:r>
        <w:t xml:space="preserve">W dalszej części Skarbnik omówił zmiany w dziale 801 – Oświata i wychowanie. Łączna wartość wydatków w tym dziale zwiększyła się o 452 072,74 zł. Z kwoty tej 322 316,53 zł przeznaczono na wydatki statutowe szkół podstawowych, w tym opracowanie projektu remontu dachu w Szkole Podstawowej nr 2 oraz wyposażenie pracowni chemicznej </w:t>
      </w:r>
      <w:r w:rsidR="00E83B3B">
        <w:br/>
      </w:r>
      <w:r>
        <w:t xml:space="preserve">w Zespole Szkół. Zmniejszono natomiast dotację dla szkół niepublicznych o 132 085,30 zł. Zwiększono również środki na świadczenia dla nauczycieli, w tym na dodatki na start oraz wynagrodzenia i składki pochodne finansowane z Funduszu Pomocy. Wprowadzono także środki z tego Funduszu związane z realizacją zadań oświatowych dla dzieci z Ukrainy, które zostały rozdysponowane pomiędzy poszczególne jednostki oświatowe. Zwiększono również wydatki na dowożenie uczniów do szkół – zarówno w związku ze wzrostem kosztów dowozów realizowanych przez przewoźników, jak i tych wykonywanych indywidualnie przez rodziców. Dodatkowo zwiększono wydatki związane z rosnącą liczbą dzieci z orzeczeniami o potrzebie kształcenia specjalnego – w rozdziale właściwym dla szkół o 130 000 zł, a w przypadku przedszkoli o 2 675 zł. Jednocześnie Skarbnik poinformował o zmniejszeniu środków inwestycyjnych na projekt „Wsparcie placówek </w:t>
      </w:r>
      <w:r w:rsidR="00E83B3B">
        <w:br/>
      </w:r>
      <w:r>
        <w:t>w prowadzeniu skutecznej edukacji włączającej” o 111 030,39 zł, gdyż złożony przez Miasto wniosek o dofinansowanie znajduje się obecnie w rezerwie programu Fundusze Europejskie dla Wielkopolski.</w:t>
      </w:r>
    </w:p>
    <w:p w14:paraId="601D4747" w14:textId="77777777" w:rsidR="009B49D4" w:rsidRDefault="009B49D4" w:rsidP="002E3D1C">
      <w:pPr>
        <w:pStyle w:val="NormalnyWeb"/>
        <w:spacing w:line="276" w:lineRule="auto"/>
        <w:ind w:left="360"/>
        <w:jc w:val="both"/>
      </w:pPr>
      <w:r>
        <w:t xml:space="preserve">W dziale 852 – Pomoc społeczna wprowadzono korekty zgodne z wnioskiem Miejskiego Ośrodka Pomocy Społecznej, dostosowujące plan wydatków do aktualnych potrzeb jednostki. Zmniejszono wydatki na domy pomocy społecznej oraz ośrodki wsparcia, a także na transport osób niepełnosprawnych do Środowiskowego Domu Samopomocy. Jednocześnie zwiększono środki na zasiłki stałe, dostosowując plan do rzeczywistych potrzeb beneficjentów. Jak wyjaśnił Skarbnik, zmniejszono również udział własny Miasta </w:t>
      </w:r>
      <w:r>
        <w:lastRenderedPageBreak/>
        <w:t>w programie „Posiłek w szkole i w domu”, gdyż w poprzednim okresie rozliczeniowym Miasto otrzymało wyższą dotację z budżetu państwa. W efekcie możliwe było obniżenie wkładu własnego o 176 823,50 zł i przesunięcie środków na inne zadania z zakresu pomocy społecznej.</w:t>
      </w:r>
    </w:p>
    <w:p w14:paraId="5E445405" w14:textId="0463F64B" w:rsidR="009B49D4" w:rsidRDefault="009B49D4" w:rsidP="002E3D1C">
      <w:pPr>
        <w:pStyle w:val="NormalnyWeb"/>
        <w:spacing w:line="276" w:lineRule="auto"/>
        <w:ind w:left="360"/>
        <w:jc w:val="both"/>
      </w:pPr>
      <w:r>
        <w:t xml:space="preserve">W dziale 853 – Pozostałe zadania w zakresie polityki społecznej zwiększono wydatki </w:t>
      </w:r>
      <w:r w:rsidR="002E3D1C">
        <w:br/>
      </w:r>
      <w:r>
        <w:t>o 113 000 zł w ramach programu rządowego dotyczącego integracji społecznej i aktywizacji mieszkańców, którego celem jest wspieranie działań na rzecz włączenia społecznego oraz lokalnych inicjatyw.</w:t>
      </w:r>
    </w:p>
    <w:p w14:paraId="7E582CDD" w14:textId="77777777" w:rsidR="009B49D4" w:rsidRDefault="009B49D4" w:rsidP="002E3D1C">
      <w:pPr>
        <w:pStyle w:val="NormalnyWeb"/>
        <w:spacing w:line="276" w:lineRule="auto"/>
        <w:ind w:left="360"/>
        <w:jc w:val="both"/>
      </w:pPr>
      <w:r>
        <w:t>W dziale 854 – Edukacyjna opieka wychowawcza zmniejszono plan wydatków o 22 597,82 zł, w tym środki na pomoc materialną o charakterze socjalnym dla uczniów o 21 300 zł, dostosowując plan do bieżących potrzeb jednostek oświatowych.</w:t>
      </w:r>
    </w:p>
    <w:p w14:paraId="17BE0D74" w14:textId="77777777" w:rsidR="009B49D4" w:rsidRDefault="009B49D4" w:rsidP="002E3D1C">
      <w:pPr>
        <w:pStyle w:val="NormalnyWeb"/>
        <w:spacing w:line="276" w:lineRule="auto"/>
        <w:ind w:left="360"/>
        <w:jc w:val="both"/>
      </w:pPr>
      <w:r>
        <w:t>W dziale 855 – Rodzina zwiększono wydatki o 19 500 zł na świadczenia rodzinne i dodatki finansowane z dotacji budżetu państwa.</w:t>
      </w:r>
    </w:p>
    <w:p w14:paraId="7116D5A8" w14:textId="09EC4A9B" w:rsidR="009B49D4" w:rsidRDefault="009B49D4" w:rsidP="002E3D1C">
      <w:pPr>
        <w:pStyle w:val="NormalnyWeb"/>
        <w:spacing w:line="276" w:lineRule="auto"/>
        <w:ind w:left="360"/>
        <w:jc w:val="both"/>
      </w:pPr>
      <w:r>
        <w:t xml:space="preserve">Skarbnik następnie omówił zmiany w dziale 900 – Gospodarka komunalna i ochrona środowiska, gdzie dokonano licznych korekt w zadaniach inwestycyjnych. Łączna wartość wydatków w tym dziale zwiększyła się o 542 639,84 zł. Wydatki na utrzymanie zieleni miejskiej zwiększono o 200 996 zł – środki te zostaną przeznaczone na prace związane </w:t>
      </w:r>
      <w:r w:rsidR="00E83B3B">
        <w:br/>
      </w:r>
      <w:r>
        <w:t xml:space="preserve">z usuwaniem obumarłych drzew, pielęgnacją zieleni, przycinaniem drzew, zagospodarowaniem skwerów oraz realizacją </w:t>
      </w:r>
      <w:proofErr w:type="spellStart"/>
      <w:r>
        <w:t>nasadzeń</w:t>
      </w:r>
      <w:proofErr w:type="spellEnd"/>
      <w:r w:rsidR="005964C2">
        <w:t xml:space="preserve">. </w:t>
      </w:r>
      <w:r>
        <w:t xml:space="preserve">W rozdziale dotyczącym oświetlenia ulic, placów i dróg zwiększono plan o 414 954 zł, w tym na budowę oświetlenia solarnego w Parku Papieskim (248 214 zł), doświetlenie czterech przejść dla pieszych </w:t>
      </w:r>
      <w:r w:rsidR="002E3D1C">
        <w:br/>
      </w:r>
      <w:r>
        <w:t>(120 000 zł) oraz oświetlenie ul. Kopernika (46 740 zł). Jednocześnie zmniejszono dotację celową na dofinansowanie zakupu zbiorników na wody opadowe o 14 100 zł, co wynika z dostosowania planu do aktualnego zainteresowania mieszkańców programem.</w:t>
      </w:r>
    </w:p>
    <w:p w14:paraId="140F88EB" w14:textId="47A18FC5" w:rsidR="009B49D4" w:rsidRDefault="009B49D4" w:rsidP="002E3D1C">
      <w:pPr>
        <w:pStyle w:val="NormalnyWeb"/>
        <w:spacing w:line="276" w:lineRule="auto"/>
        <w:ind w:left="360"/>
        <w:jc w:val="both"/>
      </w:pPr>
      <w:r>
        <w:t xml:space="preserve">Na zakończenie Skarbnik odniósł się do działu 926 – Kultura fizyczna, w którym zwiększono wydatki o 65 000 zł na realizację zadania „Szatnia na medal”. Projekt ten realizuje spółka LOSIR w ramach środków przekazanych z budżetu Województwa Wielkopolskiego. Jak przypomniał Skarbnik, środki te zostały wcześniej wprowadzone </w:t>
      </w:r>
      <w:r w:rsidR="00E83B3B">
        <w:br/>
      </w:r>
      <w:r>
        <w:t>po stronie dochodów, a obecnie przekazywane są spółce w celu realizacji inwestycji.</w:t>
      </w:r>
    </w:p>
    <w:p w14:paraId="439B6C00" w14:textId="48F6C7FE" w:rsidR="00DC2F01" w:rsidRPr="00DC2F01" w:rsidRDefault="00DC2F01" w:rsidP="002E3D1C">
      <w:pPr>
        <w:pStyle w:val="NormalnyWeb"/>
        <w:spacing w:line="276" w:lineRule="auto"/>
        <w:ind w:left="360"/>
        <w:jc w:val="both"/>
        <w:rPr>
          <w:rFonts w:cs="Arial"/>
          <w:b/>
          <w:bCs/>
        </w:rPr>
      </w:pPr>
      <w:r w:rsidRPr="00DC2F01">
        <w:rPr>
          <w:rFonts w:cs="Arial"/>
          <w:b/>
          <w:bCs/>
        </w:rPr>
        <w:t xml:space="preserve">Autopoprawka do projektu w sprawie zmiany uchwały budżetowej Miasta Luboń </w:t>
      </w:r>
      <w:r w:rsidR="002E3D1C">
        <w:rPr>
          <w:rFonts w:cs="Arial"/>
          <w:b/>
          <w:bCs/>
        </w:rPr>
        <w:br/>
      </w:r>
      <w:r w:rsidRPr="00DC2F01">
        <w:rPr>
          <w:rFonts w:cs="Arial"/>
          <w:b/>
          <w:bCs/>
        </w:rPr>
        <w:t>na 2025 rok.</w:t>
      </w:r>
    </w:p>
    <w:p w14:paraId="22F9874A" w14:textId="3CE900C3" w:rsidR="00DC2F01" w:rsidRDefault="00DC2F01" w:rsidP="002E3D1C">
      <w:pPr>
        <w:pStyle w:val="NormalnyWeb"/>
        <w:spacing w:line="276" w:lineRule="auto"/>
        <w:ind w:left="360"/>
        <w:jc w:val="both"/>
      </w:pPr>
      <w:r>
        <w:t xml:space="preserve">Skarbnik Miasta, Pan Mirosław </w:t>
      </w:r>
      <w:proofErr w:type="spellStart"/>
      <w:r>
        <w:t>Stromczyński</w:t>
      </w:r>
      <w:proofErr w:type="spellEnd"/>
      <w:r>
        <w:t xml:space="preserve">, przedstawił autopoprawkę do projektu uchwały budżetowej, wyjaśniając, że dotyczy ona zmian wprowadzonych po złożeniu projektu uchwały, wynikających z nowych decyzji Wojewody Wielkopolskiego </w:t>
      </w:r>
      <w:r>
        <w:br/>
      </w:r>
      <w:r>
        <w:t>o przyznaniu dotacji celowych oraz z aktualizacji planów dochodów i wydatków jednostek organizacyjnych Miasta. Jak zaznaczył, większość zmian dotyczy środków zewnętrznych, które wpłynęły do Urzędu w dniach 18–24 września 2025 r.</w:t>
      </w:r>
    </w:p>
    <w:p w14:paraId="59C7E6F7" w14:textId="3754A2B7" w:rsidR="00DC2F01" w:rsidRPr="002E3D1C" w:rsidRDefault="00DC2F01" w:rsidP="002E3D1C">
      <w:pPr>
        <w:pStyle w:val="NormalnyWeb"/>
        <w:spacing w:line="276" w:lineRule="auto"/>
        <w:ind w:left="360"/>
        <w:jc w:val="both"/>
      </w:pPr>
      <w:r w:rsidRPr="002E3D1C">
        <w:lastRenderedPageBreak/>
        <w:t xml:space="preserve">W autopoprawce ujęto m.in. zwiększenie dochodów budżetu Miasta Luboń do kwoty </w:t>
      </w:r>
      <w:r w:rsidR="0091630D" w:rsidRPr="002E3D1C">
        <w:br/>
      </w:r>
      <w:r w:rsidRPr="002E3D1C">
        <w:rPr>
          <w:rStyle w:val="Pogrubienie"/>
          <w:b w:val="0"/>
          <w:bCs w:val="0"/>
        </w:rPr>
        <w:t>224 575 419,67 zł</w:t>
      </w:r>
      <w:r w:rsidRPr="002E3D1C">
        <w:t xml:space="preserve">, w tym dochodów bieżących w wysokości </w:t>
      </w:r>
      <w:r w:rsidRPr="002E3D1C">
        <w:rPr>
          <w:rStyle w:val="Pogrubienie"/>
          <w:b w:val="0"/>
          <w:bCs w:val="0"/>
        </w:rPr>
        <w:t>211 378 472,26 zł</w:t>
      </w:r>
      <w:r w:rsidRPr="002E3D1C">
        <w:t xml:space="preserve"> i dochodów majątkowych w wysokości </w:t>
      </w:r>
      <w:r w:rsidRPr="002E3D1C">
        <w:rPr>
          <w:rStyle w:val="Pogrubienie"/>
          <w:b w:val="0"/>
          <w:bCs w:val="0"/>
        </w:rPr>
        <w:t>13 196 947,41 zł</w:t>
      </w:r>
      <w:r w:rsidRPr="002E3D1C">
        <w:t xml:space="preserve">. Po stronie wydatkowej budżet ustalono </w:t>
      </w:r>
      <w:r w:rsidR="0091630D" w:rsidRPr="002E3D1C">
        <w:br/>
      </w:r>
      <w:r w:rsidRPr="002E3D1C">
        <w:t xml:space="preserve">na kwotę </w:t>
      </w:r>
      <w:r w:rsidRPr="002E3D1C">
        <w:rPr>
          <w:rStyle w:val="Pogrubienie"/>
          <w:b w:val="0"/>
          <w:bCs w:val="0"/>
        </w:rPr>
        <w:t>243 325 924,31 zł</w:t>
      </w:r>
      <w:r w:rsidRPr="002E3D1C">
        <w:t xml:space="preserve">, w tym wydatków bieżących w wysokości </w:t>
      </w:r>
      <w:r w:rsidRPr="002E3D1C">
        <w:rPr>
          <w:rStyle w:val="Pogrubienie"/>
          <w:b w:val="0"/>
          <w:bCs w:val="0"/>
        </w:rPr>
        <w:t>197 398 776,87 zł</w:t>
      </w:r>
      <w:r w:rsidRPr="002E3D1C">
        <w:t xml:space="preserve"> oraz wydatków majątkowych w wysokości </w:t>
      </w:r>
      <w:r w:rsidRPr="002E3D1C">
        <w:rPr>
          <w:rStyle w:val="Pogrubienie"/>
          <w:b w:val="0"/>
          <w:bCs w:val="0"/>
        </w:rPr>
        <w:t>45 927 147,44 zł</w:t>
      </w:r>
      <w:r w:rsidRPr="002E3D1C">
        <w:t>.</w:t>
      </w:r>
    </w:p>
    <w:p w14:paraId="64F47DB3" w14:textId="77777777" w:rsidR="00DC2F01" w:rsidRPr="002E3D1C" w:rsidRDefault="00DC2F01" w:rsidP="002E3D1C">
      <w:pPr>
        <w:pStyle w:val="NormalnyWeb"/>
        <w:spacing w:line="276" w:lineRule="auto"/>
        <w:ind w:left="360"/>
        <w:jc w:val="both"/>
      </w:pPr>
      <w:r w:rsidRPr="002E3D1C">
        <w:t>Skarbnik wyjaśnił, że zmiany wprowadzone autopoprawką dotyczą w szczególności następujących działów:</w:t>
      </w:r>
    </w:p>
    <w:p w14:paraId="1287326B" w14:textId="608245D3" w:rsidR="00DC2F01" w:rsidRPr="002E3D1C" w:rsidRDefault="00DC2F01" w:rsidP="002E3D1C">
      <w:pPr>
        <w:pStyle w:val="NormalnyWeb"/>
        <w:numPr>
          <w:ilvl w:val="0"/>
          <w:numId w:val="24"/>
        </w:numPr>
        <w:tabs>
          <w:tab w:val="clear" w:pos="720"/>
          <w:tab w:val="num" w:pos="1080"/>
        </w:tabs>
        <w:spacing w:line="276" w:lineRule="auto"/>
        <w:ind w:left="1080"/>
        <w:jc w:val="both"/>
      </w:pPr>
      <w:r w:rsidRPr="002E3D1C">
        <w:rPr>
          <w:rStyle w:val="Pogrubienie"/>
          <w:b w:val="0"/>
          <w:bCs w:val="0"/>
        </w:rPr>
        <w:t>Dział 852 – Pomoc społeczna</w:t>
      </w:r>
      <w:r w:rsidRPr="002E3D1C">
        <w:t xml:space="preserve">, rozdział 85228 „Usługi opiekuńcze i specjalistyczne usługi opiekuńcze” – zwiększenie dochodów i wydatków o kwotę </w:t>
      </w:r>
      <w:r w:rsidRPr="002E3D1C">
        <w:rPr>
          <w:rStyle w:val="Pogrubienie"/>
          <w:b w:val="0"/>
          <w:bCs w:val="0"/>
        </w:rPr>
        <w:t>18 357,00 zł</w:t>
      </w:r>
      <w:r w:rsidRPr="002E3D1C">
        <w:t xml:space="preserve"> </w:t>
      </w:r>
      <w:r w:rsidR="0091630D" w:rsidRPr="002E3D1C">
        <w:br/>
      </w:r>
      <w:r w:rsidRPr="002E3D1C">
        <w:t xml:space="preserve">z przeznaczeniem na realizację programu rządowego „Opieka 75+”, </w:t>
      </w:r>
      <w:r w:rsidR="0091630D" w:rsidRPr="002E3D1C">
        <w:br/>
      </w:r>
      <w:r w:rsidRPr="002E3D1C">
        <w:t xml:space="preserve">na podstawie pisma Wojewody Wielkopolskiego z dnia 22 września 2025 r. </w:t>
      </w:r>
      <w:r w:rsidR="0091630D" w:rsidRPr="002E3D1C">
        <w:br/>
      </w:r>
      <w:r w:rsidRPr="002E3D1C">
        <w:t>nr FB-I.3111.199.2025.6.</w:t>
      </w:r>
    </w:p>
    <w:p w14:paraId="67A5E60C" w14:textId="620E4CFE" w:rsidR="00DC2F01" w:rsidRPr="002E3D1C" w:rsidRDefault="00DC2F01" w:rsidP="002E3D1C">
      <w:pPr>
        <w:pStyle w:val="NormalnyWeb"/>
        <w:numPr>
          <w:ilvl w:val="0"/>
          <w:numId w:val="24"/>
        </w:numPr>
        <w:tabs>
          <w:tab w:val="clear" w:pos="720"/>
          <w:tab w:val="num" w:pos="1080"/>
        </w:tabs>
        <w:spacing w:line="276" w:lineRule="auto"/>
        <w:ind w:left="1080"/>
        <w:jc w:val="both"/>
      </w:pPr>
      <w:r w:rsidRPr="002E3D1C">
        <w:rPr>
          <w:rStyle w:val="Pogrubienie"/>
          <w:b w:val="0"/>
          <w:bCs w:val="0"/>
        </w:rPr>
        <w:t>Dział 854 – Edukacyjna opieka wychowawcza</w:t>
      </w:r>
      <w:r w:rsidRPr="002E3D1C">
        <w:t xml:space="preserve">, rozdział 85415 „Pomoc materialna dla uczniów o charakterze socjalnym” – zwiększenie planu </w:t>
      </w:r>
      <w:r w:rsidR="0091630D" w:rsidRPr="002E3D1C">
        <w:br/>
      </w:r>
      <w:r w:rsidRPr="002E3D1C">
        <w:t xml:space="preserve">o </w:t>
      </w:r>
      <w:r w:rsidRPr="002E3D1C">
        <w:rPr>
          <w:rStyle w:val="Pogrubienie"/>
          <w:b w:val="0"/>
          <w:bCs w:val="0"/>
        </w:rPr>
        <w:t>19 200,00</w:t>
      </w:r>
      <w:r w:rsidR="0091630D" w:rsidRPr="002E3D1C">
        <w:rPr>
          <w:rStyle w:val="Pogrubienie"/>
          <w:b w:val="0"/>
          <w:bCs w:val="0"/>
        </w:rPr>
        <w:t xml:space="preserve"> </w:t>
      </w:r>
      <w:r w:rsidRPr="002E3D1C">
        <w:rPr>
          <w:rStyle w:val="Pogrubienie"/>
          <w:b w:val="0"/>
          <w:bCs w:val="0"/>
        </w:rPr>
        <w:t>zł</w:t>
      </w:r>
      <w:r w:rsidRPr="002E3D1C">
        <w:t xml:space="preserve">, zgodnie z pismem Wojewody z dnia 22 września 2025 r. </w:t>
      </w:r>
      <w:r w:rsidR="0091630D" w:rsidRPr="002E3D1C">
        <w:br/>
      </w:r>
      <w:r w:rsidRPr="002E3D1C">
        <w:t>nr FB-I.3111.363.2025.6, z przeznaczeniem na dofinansowanie świadczeń pomocy materialnej o charakterze socjalnym dla uczniów.</w:t>
      </w:r>
    </w:p>
    <w:p w14:paraId="62773685" w14:textId="0F08D672" w:rsidR="00DC2F01" w:rsidRPr="002E3D1C" w:rsidRDefault="00DC2F01" w:rsidP="002E3D1C">
      <w:pPr>
        <w:pStyle w:val="NormalnyWeb"/>
        <w:numPr>
          <w:ilvl w:val="0"/>
          <w:numId w:val="24"/>
        </w:numPr>
        <w:tabs>
          <w:tab w:val="clear" w:pos="720"/>
          <w:tab w:val="num" w:pos="1080"/>
        </w:tabs>
        <w:spacing w:line="276" w:lineRule="auto"/>
        <w:ind w:left="1080"/>
        <w:jc w:val="both"/>
      </w:pPr>
      <w:r w:rsidRPr="002E3D1C">
        <w:rPr>
          <w:rStyle w:val="Pogrubienie"/>
          <w:b w:val="0"/>
          <w:bCs w:val="0"/>
        </w:rPr>
        <w:t>Dział 855 – Rodzina</w:t>
      </w:r>
      <w:r w:rsidRPr="002E3D1C">
        <w:t xml:space="preserve">, rozdział 85502 „Świadczenia rodzinne, świadczenia </w:t>
      </w:r>
      <w:r w:rsidR="0091630D" w:rsidRPr="002E3D1C">
        <w:br/>
      </w:r>
      <w:r w:rsidRPr="002E3D1C">
        <w:t xml:space="preserve">z funduszu alimentacyjnego oraz składki na ubezpieczenia emerytalne i rentowe </w:t>
      </w:r>
      <w:r w:rsidR="0091630D" w:rsidRPr="002E3D1C">
        <w:br/>
      </w:r>
      <w:r w:rsidRPr="002E3D1C">
        <w:t xml:space="preserve">z ubezpieczenia społecznego” – wprowadzenie zwiększenia o </w:t>
      </w:r>
      <w:r w:rsidRPr="002E3D1C">
        <w:rPr>
          <w:rStyle w:val="Pogrubienie"/>
          <w:b w:val="0"/>
          <w:bCs w:val="0"/>
        </w:rPr>
        <w:t>516 944,00 zł</w:t>
      </w:r>
      <w:r w:rsidRPr="002E3D1C">
        <w:t xml:space="preserve"> </w:t>
      </w:r>
      <w:r w:rsidR="0091630D" w:rsidRPr="002E3D1C">
        <w:br/>
      </w:r>
      <w:r w:rsidRPr="002E3D1C">
        <w:t xml:space="preserve">w związku z przyznaniem środków na realizację świadczenia pielęgnacyjnego </w:t>
      </w:r>
      <w:r w:rsidR="0091630D" w:rsidRPr="002E3D1C">
        <w:br/>
      </w:r>
      <w:r w:rsidRPr="002E3D1C">
        <w:t>oraz uwzględnienie dochodów z tytułu zwrotu nienależnie pobranych świadczeń.</w:t>
      </w:r>
    </w:p>
    <w:p w14:paraId="12737631" w14:textId="61179845" w:rsidR="00DC2F01" w:rsidRPr="002E3D1C" w:rsidRDefault="00DC2F01" w:rsidP="002E3D1C">
      <w:pPr>
        <w:pStyle w:val="NormalnyWeb"/>
        <w:numPr>
          <w:ilvl w:val="0"/>
          <w:numId w:val="24"/>
        </w:numPr>
        <w:tabs>
          <w:tab w:val="clear" w:pos="720"/>
          <w:tab w:val="num" w:pos="1080"/>
        </w:tabs>
        <w:spacing w:line="276" w:lineRule="auto"/>
        <w:ind w:left="1080"/>
        <w:jc w:val="both"/>
      </w:pPr>
      <w:r w:rsidRPr="002E3D1C">
        <w:rPr>
          <w:rStyle w:val="Pogrubienie"/>
          <w:b w:val="0"/>
          <w:bCs w:val="0"/>
        </w:rPr>
        <w:t>Rozdział 85513 – Składki na ubezpieczenie zdrowotne opłacane za osoby pobierające świadczenia rodzinne oraz zasiłki dla opiekunów</w:t>
      </w:r>
      <w:r w:rsidRPr="002E3D1C">
        <w:t xml:space="preserve"> – zwiększenie </w:t>
      </w:r>
      <w:r w:rsidR="0091630D" w:rsidRPr="002E3D1C">
        <w:br/>
      </w:r>
      <w:r w:rsidRPr="002E3D1C">
        <w:t xml:space="preserve">o </w:t>
      </w:r>
      <w:r w:rsidRPr="002E3D1C">
        <w:rPr>
          <w:rStyle w:val="Pogrubienie"/>
          <w:b w:val="0"/>
          <w:bCs w:val="0"/>
        </w:rPr>
        <w:t>45 360,50 zł</w:t>
      </w:r>
      <w:r w:rsidRPr="002E3D1C">
        <w:t>, przeznaczone na opłacenie składek zdrowotnych w ramach zadań zleconych.</w:t>
      </w:r>
    </w:p>
    <w:p w14:paraId="728A0286" w14:textId="7CBD46D3" w:rsidR="00DC2F01" w:rsidRPr="002E3D1C" w:rsidRDefault="00DC2F01" w:rsidP="002E3D1C">
      <w:pPr>
        <w:pStyle w:val="NormalnyWeb"/>
        <w:spacing w:line="276" w:lineRule="auto"/>
        <w:ind w:left="360"/>
        <w:jc w:val="both"/>
      </w:pPr>
      <w:r w:rsidRPr="002E3D1C">
        <w:t xml:space="preserve">Jak podkreślił Skarbnik, po stronie wydatkowej dokonano odpowiednich korekt w tych samych kwotach, aby zachować równowagę budżetową. Oprócz zmian wynikających </w:t>
      </w:r>
      <w:r w:rsidR="0091630D" w:rsidRPr="002E3D1C">
        <w:br/>
      </w:r>
      <w:r w:rsidRPr="002E3D1C">
        <w:t xml:space="preserve">z decyzji Wojewody, w autopoprawce przesunięto środki w ramach działu </w:t>
      </w:r>
      <w:r w:rsidRPr="002E3D1C">
        <w:rPr>
          <w:rStyle w:val="Pogrubienie"/>
          <w:b w:val="0"/>
          <w:bCs w:val="0"/>
        </w:rPr>
        <w:t xml:space="preserve">801 – Oświata </w:t>
      </w:r>
      <w:r w:rsidR="002E3D1C">
        <w:rPr>
          <w:rStyle w:val="Pogrubienie"/>
          <w:b w:val="0"/>
          <w:bCs w:val="0"/>
        </w:rPr>
        <w:br/>
      </w:r>
      <w:r w:rsidRPr="002E3D1C">
        <w:rPr>
          <w:rStyle w:val="Pogrubienie"/>
          <w:b w:val="0"/>
          <w:bCs w:val="0"/>
        </w:rPr>
        <w:t>i wychowanie</w:t>
      </w:r>
      <w:r w:rsidRPr="002E3D1C">
        <w:t xml:space="preserve">, tj. zmniejszono plan w rozdziale </w:t>
      </w:r>
      <w:r w:rsidRPr="002E3D1C">
        <w:rPr>
          <w:rStyle w:val="Pogrubienie"/>
          <w:b w:val="0"/>
          <w:bCs w:val="0"/>
        </w:rPr>
        <w:t>80104 – Przedszkola</w:t>
      </w:r>
      <w:r w:rsidRPr="002E3D1C">
        <w:t xml:space="preserve"> o kwotę </w:t>
      </w:r>
      <w:r w:rsidRPr="002E3D1C">
        <w:rPr>
          <w:rStyle w:val="Pogrubienie"/>
          <w:b w:val="0"/>
          <w:bCs w:val="0"/>
        </w:rPr>
        <w:t>30 000 zł</w:t>
      </w:r>
      <w:r w:rsidRPr="002E3D1C">
        <w:t xml:space="preserve"> </w:t>
      </w:r>
      <w:r w:rsidR="0091630D" w:rsidRPr="002E3D1C">
        <w:br/>
      </w:r>
      <w:r w:rsidRPr="002E3D1C">
        <w:t xml:space="preserve">i przeniesiono tę kwotę do rozdziału </w:t>
      </w:r>
      <w:r w:rsidRPr="002E3D1C">
        <w:rPr>
          <w:rStyle w:val="Pogrubienie"/>
          <w:b w:val="0"/>
          <w:bCs w:val="0"/>
        </w:rPr>
        <w:t>80113 – Dowożenie uczniów do szkół</w:t>
      </w:r>
      <w:r w:rsidRPr="002E3D1C">
        <w:t>, celem dostosowania planu do bieżących potrzeb jednostek oświatowych.</w:t>
      </w:r>
    </w:p>
    <w:p w14:paraId="2031EFCD" w14:textId="7819AD18" w:rsidR="00DC2F01" w:rsidRDefault="00DC2F01" w:rsidP="002E3D1C">
      <w:pPr>
        <w:pStyle w:val="NormalnyWeb"/>
        <w:spacing w:line="276" w:lineRule="auto"/>
        <w:ind w:left="360"/>
        <w:jc w:val="both"/>
      </w:pPr>
      <w:r>
        <w:t xml:space="preserve">Skarbnik dodał, że autopoprawka uwzględnia również odpowiednie zmiany w Wieloletniej Prognozie Finansowej Miasta Luboń na lata 2025–2044, wynikające ze zwiększenia planu dochodów i wydatków bieżących, w tym pozycji dotyczących dochodów z tytułu dotacji </w:t>
      </w:r>
      <w:r w:rsidR="0091630D">
        <w:br/>
      </w:r>
      <w:r>
        <w:t xml:space="preserve">i środków przeznaczonych na cele bieżące, co zapewnia spójność pomiędzy uchwałą budżetową a </w:t>
      </w:r>
      <w:r>
        <w:t>WPF</w:t>
      </w:r>
      <w:r>
        <w:t>.</w:t>
      </w:r>
    </w:p>
    <w:p w14:paraId="1A533CC2" w14:textId="064E9122" w:rsidR="00147FCB" w:rsidRDefault="00147FCB" w:rsidP="002E3D1C">
      <w:pPr>
        <w:pStyle w:val="NormalnyWeb"/>
        <w:spacing w:line="276" w:lineRule="auto"/>
        <w:ind w:left="360"/>
        <w:jc w:val="both"/>
      </w:pPr>
    </w:p>
    <w:p w14:paraId="119E88E7" w14:textId="1B6AA98B" w:rsidR="00147FCB" w:rsidRPr="00147FCB" w:rsidRDefault="00147FCB" w:rsidP="002E3D1C">
      <w:pPr>
        <w:pStyle w:val="NormalnyWeb"/>
        <w:spacing w:line="276" w:lineRule="auto"/>
        <w:ind w:left="360"/>
        <w:rPr>
          <w:b/>
          <w:bCs/>
        </w:rPr>
      </w:pPr>
      <w:r w:rsidRPr="00147FCB">
        <w:rPr>
          <w:b/>
          <w:bCs/>
        </w:rPr>
        <w:lastRenderedPageBreak/>
        <w:t>Dyskusja</w:t>
      </w:r>
    </w:p>
    <w:p w14:paraId="4BBB8385" w14:textId="1DB05AF7" w:rsidR="00147FCB" w:rsidRPr="00147FCB" w:rsidRDefault="00147FCB" w:rsidP="002E3D1C">
      <w:pPr>
        <w:pStyle w:val="NormalnyWeb"/>
        <w:spacing w:line="276" w:lineRule="auto"/>
        <w:ind w:left="360"/>
        <w:jc w:val="both"/>
      </w:pPr>
      <w:r w:rsidRPr="00147FCB">
        <w:t xml:space="preserve">Po przedstawieniu autopoprawki przez Skarbnika, Przewodnicząca Komisji Katarzyna </w:t>
      </w:r>
      <w:proofErr w:type="spellStart"/>
      <w:r w:rsidRPr="00147FCB">
        <w:t>Ekwińska</w:t>
      </w:r>
      <w:proofErr w:type="spellEnd"/>
      <w:r w:rsidRPr="00147FCB">
        <w:t xml:space="preserve"> zaprosiła członków Komisji do zadawania pytań.</w:t>
      </w:r>
    </w:p>
    <w:p w14:paraId="2E134864" w14:textId="1756201E" w:rsidR="0091630D" w:rsidRDefault="0091630D" w:rsidP="002E3D1C">
      <w:pPr>
        <w:spacing w:before="100" w:beforeAutospacing="1" w:after="100" w:afterAutospacing="1" w:line="276" w:lineRule="auto"/>
        <w:ind w:left="360"/>
        <w:jc w:val="both"/>
        <w:rPr>
          <w:rFonts w:ascii="Times New Roman" w:eastAsia="Times New Roman" w:hAnsi="Times New Roman" w:cs="Times New Roman"/>
          <w:sz w:val="24"/>
          <w:szCs w:val="24"/>
          <w:lang w:eastAsia="pl-PL"/>
        </w:rPr>
      </w:pPr>
      <w:r w:rsidRPr="0091630D">
        <w:rPr>
          <w:rFonts w:ascii="Times New Roman" w:eastAsia="Times New Roman" w:hAnsi="Times New Roman" w:cs="Times New Roman"/>
          <w:sz w:val="24"/>
          <w:szCs w:val="24"/>
          <w:lang w:eastAsia="pl-PL"/>
        </w:rPr>
        <w:t xml:space="preserve">Radny </w:t>
      </w:r>
      <w:r w:rsidRPr="00D23A80">
        <w:rPr>
          <w:rFonts w:ascii="Times New Roman" w:eastAsia="Times New Roman" w:hAnsi="Times New Roman" w:cs="Times New Roman"/>
          <w:b/>
          <w:bCs/>
          <w:sz w:val="24"/>
          <w:szCs w:val="24"/>
          <w:lang w:eastAsia="pl-PL"/>
        </w:rPr>
        <w:t>Maciej Różański</w:t>
      </w:r>
      <w:r w:rsidRPr="0091630D">
        <w:rPr>
          <w:rFonts w:ascii="Times New Roman" w:eastAsia="Times New Roman" w:hAnsi="Times New Roman" w:cs="Times New Roman"/>
          <w:sz w:val="24"/>
          <w:szCs w:val="24"/>
          <w:lang w:eastAsia="pl-PL"/>
        </w:rPr>
        <w:t xml:space="preserve"> zwrócił uwagę na stosunkowo wysoką kwotę zaplanowaną </w:t>
      </w:r>
      <w:r w:rsidR="00D23A80">
        <w:rPr>
          <w:rFonts w:ascii="Times New Roman" w:eastAsia="Times New Roman" w:hAnsi="Times New Roman" w:cs="Times New Roman"/>
          <w:sz w:val="24"/>
          <w:szCs w:val="24"/>
          <w:lang w:eastAsia="pl-PL"/>
        </w:rPr>
        <w:br/>
      </w:r>
      <w:r w:rsidRPr="0091630D">
        <w:rPr>
          <w:rFonts w:ascii="Times New Roman" w:eastAsia="Times New Roman" w:hAnsi="Times New Roman" w:cs="Times New Roman"/>
          <w:sz w:val="24"/>
          <w:szCs w:val="24"/>
          <w:lang w:eastAsia="pl-PL"/>
        </w:rPr>
        <w:t xml:space="preserve">w budżecie na realizację zadania </w:t>
      </w:r>
      <w:r w:rsidRPr="00D23A80">
        <w:rPr>
          <w:rFonts w:ascii="Times New Roman" w:eastAsia="Times New Roman" w:hAnsi="Times New Roman" w:cs="Times New Roman"/>
          <w:sz w:val="24"/>
          <w:szCs w:val="24"/>
          <w:lang w:eastAsia="pl-PL"/>
        </w:rPr>
        <w:t>„Budowa oświetlenia solarnego w Parku Papieskim”</w:t>
      </w:r>
      <w:r w:rsidRPr="0091630D">
        <w:rPr>
          <w:rFonts w:ascii="Times New Roman" w:eastAsia="Times New Roman" w:hAnsi="Times New Roman" w:cs="Times New Roman"/>
          <w:sz w:val="24"/>
          <w:szCs w:val="24"/>
          <w:lang w:eastAsia="pl-PL"/>
        </w:rPr>
        <w:t xml:space="preserve"> (dział 900 – </w:t>
      </w:r>
      <w:r w:rsidRPr="00D23A80">
        <w:rPr>
          <w:rFonts w:ascii="Times New Roman" w:eastAsia="Times New Roman" w:hAnsi="Times New Roman" w:cs="Times New Roman"/>
          <w:sz w:val="24"/>
          <w:szCs w:val="24"/>
          <w:lang w:eastAsia="pl-PL"/>
        </w:rPr>
        <w:t>Gospodarka komunalna i ochrona środowiska</w:t>
      </w:r>
      <w:r w:rsidRPr="0091630D">
        <w:rPr>
          <w:rFonts w:ascii="Times New Roman" w:eastAsia="Times New Roman" w:hAnsi="Times New Roman" w:cs="Times New Roman"/>
          <w:sz w:val="24"/>
          <w:szCs w:val="24"/>
          <w:lang w:eastAsia="pl-PL"/>
        </w:rPr>
        <w:t xml:space="preserve">, rozdział 90015 – </w:t>
      </w:r>
      <w:r w:rsidRPr="00D23A80">
        <w:rPr>
          <w:rFonts w:ascii="Times New Roman" w:eastAsia="Times New Roman" w:hAnsi="Times New Roman" w:cs="Times New Roman"/>
          <w:sz w:val="24"/>
          <w:szCs w:val="24"/>
          <w:lang w:eastAsia="pl-PL"/>
        </w:rPr>
        <w:t>Oświetlenie ulic, placów i dróg</w:t>
      </w:r>
      <w:r w:rsidRPr="0091630D">
        <w:rPr>
          <w:rFonts w:ascii="Times New Roman" w:eastAsia="Times New Roman" w:hAnsi="Times New Roman" w:cs="Times New Roman"/>
          <w:sz w:val="24"/>
          <w:szCs w:val="24"/>
          <w:lang w:eastAsia="pl-PL"/>
        </w:rPr>
        <w:t xml:space="preserve">), wynoszącą </w:t>
      </w:r>
      <w:r w:rsidRPr="00D23A80">
        <w:rPr>
          <w:rFonts w:ascii="Times New Roman" w:eastAsia="Times New Roman" w:hAnsi="Times New Roman" w:cs="Times New Roman"/>
          <w:sz w:val="24"/>
          <w:szCs w:val="24"/>
          <w:lang w:eastAsia="pl-PL"/>
        </w:rPr>
        <w:t>248 214,00 zł</w:t>
      </w:r>
      <w:r w:rsidRPr="0091630D">
        <w:rPr>
          <w:rFonts w:ascii="Times New Roman" w:eastAsia="Times New Roman" w:hAnsi="Times New Roman" w:cs="Times New Roman"/>
          <w:sz w:val="24"/>
          <w:szCs w:val="24"/>
          <w:lang w:eastAsia="pl-PL"/>
        </w:rPr>
        <w:t>. Radny podkreślił, że jak na tego rodzaju inwestycję kwota wydaje się dość duża, i zapytał, co dokładnie obejmuje to przedsięwzięcie oraz jakie rozwiązania techniczne planuje się zastosować w ramach oświetlenia solarnego</w:t>
      </w:r>
      <w:r>
        <w:rPr>
          <w:rFonts w:ascii="Times New Roman" w:eastAsia="Times New Roman" w:hAnsi="Times New Roman" w:cs="Times New Roman"/>
          <w:sz w:val="24"/>
          <w:szCs w:val="24"/>
          <w:lang w:eastAsia="pl-PL"/>
        </w:rPr>
        <w:t>.</w:t>
      </w:r>
    </w:p>
    <w:p w14:paraId="267E2C77" w14:textId="12B0ED31" w:rsidR="00147FCB" w:rsidRPr="00147FCB" w:rsidRDefault="00147FCB" w:rsidP="002E3D1C">
      <w:pPr>
        <w:spacing w:before="100" w:beforeAutospacing="1" w:after="100" w:afterAutospacing="1" w:line="276" w:lineRule="auto"/>
        <w:ind w:left="360"/>
        <w:jc w:val="both"/>
        <w:rPr>
          <w:rFonts w:ascii="Times New Roman" w:eastAsia="Times New Roman" w:hAnsi="Times New Roman" w:cs="Times New Roman"/>
          <w:sz w:val="24"/>
          <w:szCs w:val="24"/>
          <w:lang w:eastAsia="pl-PL"/>
        </w:rPr>
      </w:pPr>
      <w:r w:rsidRPr="00147FCB">
        <w:rPr>
          <w:rFonts w:ascii="Times New Roman" w:eastAsia="Times New Roman" w:hAnsi="Times New Roman" w:cs="Times New Roman"/>
          <w:sz w:val="24"/>
          <w:szCs w:val="24"/>
          <w:lang w:eastAsia="pl-PL"/>
        </w:rPr>
        <w:t xml:space="preserve">Burmistrz Małgorzata Machalska wyjaśniła, że celem inwestycji jest montaż możliwie największej liczby punktów świetlnych zasilanych energią słoneczną. Wskazała, że </w:t>
      </w:r>
      <w:r w:rsidR="00D23A80">
        <w:rPr>
          <w:rFonts w:ascii="Times New Roman" w:eastAsia="Times New Roman" w:hAnsi="Times New Roman" w:cs="Times New Roman"/>
          <w:sz w:val="24"/>
          <w:szCs w:val="24"/>
          <w:lang w:eastAsia="pl-PL"/>
        </w:rPr>
        <w:br/>
      </w:r>
      <w:r w:rsidRPr="00147FCB">
        <w:rPr>
          <w:rFonts w:ascii="Times New Roman" w:eastAsia="Times New Roman" w:hAnsi="Times New Roman" w:cs="Times New Roman"/>
          <w:sz w:val="24"/>
          <w:szCs w:val="24"/>
          <w:lang w:eastAsia="pl-PL"/>
        </w:rPr>
        <w:t xml:space="preserve">na terenie Parku Papieskiego nie ma przyłącza energetycznego, a miasto nie planuje prowadzenia instalacji kablowych na tym obszarze, dlatego zdecydowano się na lampy solarne, które będą w pełni samowystarczalne energetycznie. Dodała, że część radnych postulowała rozważenie montażu lamp hybrydowych zasilanych dodatkowo miniaturowymi turbinami wiatrowymi, jednak decyzja w tym zakresie będzie zależała </w:t>
      </w:r>
      <w:r w:rsidR="00D23A80">
        <w:rPr>
          <w:rFonts w:ascii="Times New Roman" w:eastAsia="Times New Roman" w:hAnsi="Times New Roman" w:cs="Times New Roman"/>
          <w:sz w:val="24"/>
          <w:szCs w:val="24"/>
          <w:lang w:eastAsia="pl-PL"/>
        </w:rPr>
        <w:br/>
      </w:r>
      <w:r w:rsidRPr="00147FCB">
        <w:rPr>
          <w:rFonts w:ascii="Times New Roman" w:eastAsia="Times New Roman" w:hAnsi="Times New Roman" w:cs="Times New Roman"/>
          <w:sz w:val="24"/>
          <w:szCs w:val="24"/>
          <w:lang w:eastAsia="pl-PL"/>
        </w:rPr>
        <w:t xml:space="preserve">od dostępności technologii na rynku i </w:t>
      </w:r>
      <w:r w:rsidR="00D23A80">
        <w:rPr>
          <w:rFonts w:ascii="Times New Roman" w:eastAsia="Times New Roman" w:hAnsi="Times New Roman" w:cs="Times New Roman"/>
          <w:sz w:val="24"/>
          <w:szCs w:val="24"/>
          <w:lang w:eastAsia="pl-PL"/>
        </w:rPr>
        <w:t xml:space="preserve">od wyników planowanego </w:t>
      </w:r>
      <w:r w:rsidRPr="00147FCB">
        <w:rPr>
          <w:rFonts w:ascii="Times New Roman" w:eastAsia="Times New Roman" w:hAnsi="Times New Roman" w:cs="Times New Roman"/>
          <w:sz w:val="24"/>
          <w:szCs w:val="24"/>
          <w:lang w:eastAsia="pl-PL"/>
        </w:rPr>
        <w:t>postępowania.</w:t>
      </w:r>
    </w:p>
    <w:p w14:paraId="517CA42D" w14:textId="09C7CAC3" w:rsidR="00147FCB" w:rsidRDefault="00147FCB" w:rsidP="002E3D1C">
      <w:pPr>
        <w:spacing w:before="100" w:beforeAutospacing="1" w:after="100" w:afterAutospacing="1" w:line="276" w:lineRule="auto"/>
        <w:ind w:left="360"/>
        <w:jc w:val="both"/>
        <w:rPr>
          <w:rFonts w:ascii="Times New Roman" w:eastAsia="Times New Roman" w:hAnsi="Times New Roman" w:cs="Times New Roman"/>
          <w:sz w:val="24"/>
          <w:szCs w:val="24"/>
          <w:lang w:eastAsia="pl-PL"/>
        </w:rPr>
      </w:pPr>
      <w:r w:rsidRPr="00147FCB">
        <w:rPr>
          <w:rFonts w:ascii="Times New Roman" w:eastAsia="Times New Roman" w:hAnsi="Times New Roman" w:cs="Times New Roman"/>
          <w:sz w:val="24"/>
          <w:szCs w:val="24"/>
          <w:lang w:eastAsia="pl-PL"/>
        </w:rPr>
        <w:t xml:space="preserve">Radny </w:t>
      </w:r>
      <w:r w:rsidR="0091630D">
        <w:rPr>
          <w:rFonts w:ascii="Times New Roman" w:eastAsia="Times New Roman" w:hAnsi="Times New Roman" w:cs="Times New Roman"/>
          <w:sz w:val="24"/>
          <w:szCs w:val="24"/>
          <w:lang w:eastAsia="pl-PL"/>
        </w:rPr>
        <w:t xml:space="preserve">Maciej </w:t>
      </w:r>
      <w:r w:rsidRPr="00147FCB">
        <w:rPr>
          <w:rFonts w:ascii="Times New Roman" w:eastAsia="Times New Roman" w:hAnsi="Times New Roman" w:cs="Times New Roman"/>
          <w:sz w:val="24"/>
          <w:szCs w:val="24"/>
          <w:lang w:eastAsia="pl-PL"/>
        </w:rPr>
        <w:t xml:space="preserve">Różański dopytał, czy inwestycja jest możliwa do realizacji jeszcze </w:t>
      </w:r>
      <w:r w:rsidR="00D23A80">
        <w:rPr>
          <w:rFonts w:ascii="Times New Roman" w:eastAsia="Times New Roman" w:hAnsi="Times New Roman" w:cs="Times New Roman"/>
          <w:sz w:val="24"/>
          <w:szCs w:val="24"/>
          <w:lang w:eastAsia="pl-PL"/>
        </w:rPr>
        <w:br/>
      </w:r>
      <w:r w:rsidRPr="00147FCB">
        <w:rPr>
          <w:rFonts w:ascii="Times New Roman" w:eastAsia="Times New Roman" w:hAnsi="Times New Roman" w:cs="Times New Roman"/>
          <w:sz w:val="24"/>
          <w:szCs w:val="24"/>
          <w:lang w:eastAsia="pl-PL"/>
        </w:rPr>
        <w:t>w bieżącym roku budżetowym.</w:t>
      </w:r>
      <w:r w:rsidR="0038524B">
        <w:rPr>
          <w:rFonts w:ascii="Times New Roman" w:eastAsia="Times New Roman" w:hAnsi="Times New Roman" w:cs="Times New Roman"/>
          <w:sz w:val="24"/>
          <w:szCs w:val="24"/>
          <w:lang w:eastAsia="pl-PL"/>
        </w:rPr>
        <w:t xml:space="preserve"> </w:t>
      </w:r>
      <w:r w:rsidRPr="00147FCB">
        <w:rPr>
          <w:rFonts w:ascii="Times New Roman" w:eastAsia="Times New Roman" w:hAnsi="Times New Roman" w:cs="Times New Roman"/>
          <w:sz w:val="24"/>
          <w:szCs w:val="24"/>
          <w:lang w:eastAsia="pl-PL"/>
        </w:rPr>
        <w:t xml:space="preserve">Burmistrz Małgorzata Machalska odpowiedziała, </w:t>
      </w:r>
      <w:r w:rsidR="00D23A80">
        <w:rPr>
          <w:rFonts w:ascii="Times New Roman" w:eastAsia="Times New Roman" w:hAnsi="Times New Roman" w:cs="Times New Roman"/>
          <w:sz w:val="24"/>
          <w:szCs w:val="24"/>
          <w:lang w:eastAsia="pl-PL"/>
        </w:rPr>
        <w:br/>
      </w:r>
      <w:r w:rsidRPr="00147FCB">
        <w:rPr>
          <w:rFonts w:ascii="Times New Roman" w:eastAsia="Times New Roman" w:hAnsi="Times New Roman" w:cs="Times New Roman"/>
          <w:sz w:val="24"/>
          <w:szCs w:val="24"/>
          <w:lang w:eastAsia="pl-PL"/>
        </w:rPr>
        <w:t>że inwestycja zostanie zrealizowana w tym roku, ponieważ do końca pozostają jeszcze trzy miesiące.</w:t>
      </w:r>
    </w:p>
    <w:p w14:paraId="4C626FB8" w14:textId="77777777" w:rsidR="0091630D" w:rsidRPr="0091630D" w:rsidRDefault="0091630D" w:rsidP="002E3D1C">
      <w:pPr>
        <w:spacing w:before="100" w:beforeAutospacing="1" w:after="100" w:afterAutospacing="1" w:line="276" w:lineRule="auto"/>
        <w:ind w:left="360"/>
        <w:jc w:val="both"/>
        <w:rPr>
          <w:rFonts w:ascii="Times New Roman" w:eastAsia="Times New Roman" w:hAnsi="Times New Roman" w:cs="Times New Roman"/>
          <w:b/>
          <w:bCs/>
          <w:sz w:val="24"/>
          <w:szCs w:val="24"/>
          <w:lang w:eastAsia="pl-PL"/>
        </w:rPr>
      </w:pPr>
      <w:r w:rsidRPr="0091630D">
        <w:rPr>
          <w:rFonts w:ascii="Times New Roman" w:eastAsia="Times New Roman" w:hAnsi="Times New Roman" w:cs="Times New Roman"/>
          <w:b/>
          <w:bCs/>
          <w:sz w:val="24"/>
          <w:szCs w:val="24"/>
          <w:lang w:eastAsia="pl-PL"/>
        </w:rPr>
        <w:t>Na tym dyskusję zakończono i przystąpiono do głosowania.</w:t>
      </w:r>
    </w:p>
    <w:p w14:paraId="2E48DFD5" w14:textId="7764B6EA" w:rsidR="0091630D" w:rsidRPr="0091630D" w:rsidRDefault="0091630D" w:rsidP="002E3D1C">
      <w:pPr>
        <w:spacing w:before="100" w:beforeAutospacing="1" w:after="100" w:afterAutospacing="1" w:line="276" w:lineRule="auto"/>
        <w:ind w:left="360"/>
        <w:jc w:val="both"/>
        <w:rPr>
          <w:rFonts w:ascii="Times New Roman" w:eastAsia="Times New Roman" w:hAnsi="Times New Roman" w:cs="Times New Roman"/>
          <w:sz w:val="24"/>
          <w:szCs w:val="24"/>
          <w:lang w:eastAsia="pl-PL"/>
        </w:rPr>
      </w:pPr>
      <w:r w:rsidRPr="0091630D">
        <w:rPr>
          <w:rFonts w:ascii="Times New Roman" w:eastAsia="Times New Roman" w:hAnsi="Times New Roman" w:cs="Times New Roman"/>
          <w:sz w:val="24"/>
          <w:szCs w:val="24"/>
          <w:lang w:eastAsia="pl-PL"/>
        </w:rPr>
        <w:t>W wyniku głosowania Komisja Budżetu i Finansów pozytywnie zaopiniowała projekt uchwały – 10 głosów „za”, 0 głosów wstrzymujących się, brak głosów przeciwnych.</w:t>
      </w:r>
    </w:p>
    <w:p w14:paraId="1044EA3E" w14:textId="2E3B050D" w:rsidR="0091630D" w:rsidRPr="0091630D" w:rsidRDefault="0091630D" w:rsidP="002E3D1C">
      <w:pPr>
        <w:pStyle w:val="NormalnyWeb"/>
        <w:numPr>
          <w:ilvl w:val="0"/>
          <w:numId w:val="13"/>
        </w:numPr>
        <w:tabs>
          <w:tab w:val="left" w:pos="3969"/>
        </w:tabs>
        <w:spacing w:line="276" w:lineRule="auto"/>
        <w:jc w:val="both"/>
        <w:rPr>
          <w:b/>
        </w:rPr>
      </w:pPr>
      <w:r w:rsidRPr="0091630D">
        <w:t>10</w:t>
      </w:r>
      <w:r w:rsidRPr="0091630D">
        <w:t xml:space="preserve"> osób było </w:t>
      </w:r>
      <w:r>
        <w:rPr>
          <w:rStyle w:val="Pogrubienie"/>
        </w:rPr>
        <w:t>„za”</w:t>
      </w:r>
      <w:r w:rsidRPr="0091630D">
        <w:t xml:space="preserve"> (Konrad Dominiak, Katarzyna </w:t>
      </w:r>
      <w:proofErr w:type="spellStart"/>
      <w:r w:rsidRPr="0091630D">
        <w:t>Ekwińska</w:t>
      </w:r>
      <w:proofErr w:type="spellEnd"/>
      <w:r w:rsidRPr="0091630D">
        <w:t xml:space="preserve">, Hieronim </w:t>
      </w:r>
      <w:proofErr w:type="spellStart"/>
      <w:r w:rsidRPr="0091630D">
        <w:t>Gawelski</w:t>
      </w:r>
      <w:proofErr w:type="spellEnd"/>
      <w:r w:rsidRPr="0091630D">
        <w:t xml:space="preserve">, Piotr Łukasz </w:t>
      </w:r>
      <w:proofErr w:type="spellStart"/>
      <w:r w:rsidRPr="0091630D">
        <w:t>Izydorski</w:t>
      </w:r>
      <w:proofErr w:type="spellEnd"/>
      <w:r w:rsidRPr="0091630D">
        <w:t xml:space="preserve">, Jakub Przemysław </w:t>
      </w:r>
      <w:proofErr w:type="spellStart"/>
      <w:r w:rsidRPr="0091630D">
        <w:t>Jelinski</w:t>
      </w:r>
      <w:proofErr w:type="spellEnd"/>
      <w:r w:rsidRPr="0091630D">
        <w:t xml:space="preserve">, Karolina Monika Wilczyńska-Kąkol, Teresa </w:t>
      </w:r>
      <w:proofErr w:type="spellStart"/>
      <w:r w:rsidRPr="0091630D">
        <w:t>Zygmanowska</w:t>
      </w:r>
      <w:proofErr w:type="spellEnd"/>
      <w:r w:rsidRPr="0091630D">
        <w:t xml:space="preserve">, </w:t>
      </w:r>
      <w:r w:rsidRPr="001B13CC">
        <w:t xml:space="preserve">Maciej Różański, Elżbieta Zapłata- </w:t>
      </w:r>
      <w:proofErr w:type="spellStart"/>
      <w:r w:rsidRPr="001B13CC">
        <w:t>Szwedziak</w:t>
      </w:r>
      <w:proofErr w:type="spellEnd"/>
      <w:r>
        <w:t xml:space="preserve">, </w:t>
      </w:r>
      <w:r w:rsidRPr="0091630D">
        <w:t xml:space="preserve">Monika Izabela </w:t>
      </w:r>
      <w:proofErr w:type="spellStart"/>
      <w:r w:rsidRPr="0091630D">
        <w:t>Nawrot</w:t>
      </w:r>
      <w:proofErr w:type="spellEnd"/>
      <w:r w:rsidRPr="0091630D">
        <w:t>).</w:t>
      </w:r>
    </w:p>
    <w:p w14:paraId="39C46D51" w14:textId="1B6F2B86" w:rsidR="00413268" w:rsidRPr="00413268" w:rsidRDefault="00D23A80" w:rsidP="002E3D1C">
      <w:pPr>
        <w:pStyle w:val="NormalnyWeb"/>
        <w:spacing w:line="276" w:lineRule="auto"/>
        <w:ind w:left="426"/>
        <w:rPr>
          <w:b/>
          <w:bCs/>
          <w:u w:val="single"/>
        </w:rPr>
      </w:pPr>
      <w:r>
        <w:rPr>
          <w:b/>
          <w:bCs/>
          <w:u w:val="single"/>
        </w:rPr>
        <w:t>5</w:t>
      </w:r>
      <w:r w:rsidR="00413268">
        <w:rPr>
          <w:b/>
          <w:bCs/>
          <w:u w:val="single"/>
        </w:rPr>
        <w:t xml:space="preserve">. </w:t>
      </w:r>
      <w:r w:rsidR="00413268" w:rsidRPr="00413268">
        <w:rPr>
          <w:b/>
          <w:bCs/>
          <w:u w:val="single"/>
        </w:rPr>
        <w:t>Opiniowanie projektu uchwały w sprawie zmiany Wieloletniej Prognozy Finansowej Miasta Luboń na lata 2025</w:t>
      </w:r>
    </w:p>
    <w:p w14:paraId="73D49E5A" w14:textId="77777777" w:rsidR="00A7228E" w:rsidRPr="00A7228E" w:rsidRDefault="00A7228E" w:rsidP="002E3D1C">
      <w:pPr>
        <w:spacing w:before="100" w:beforeAutospacing="1" w:after="100" w:afterAutospacing="1" w:line="276" w:lineRule="auto"/>
        <w:ind w:left="426"/>
        <w:jc w:val="both"/>
        <w:rPr>
          <w:rFonts w:ascii="Times New Roman" w:eastAsia="Times New Roman" w:hAnsi="Times New Roman" w:cs="Times New Roman"/>
          <w:sz w:val="24"/>
          <w:szCs w:val="24"/>
          <w:lang w:eastAsia="pl-PL"/>
        </w:rPr>
      </w:pPr>
      <w:r w:rsidRPr="00A7228E">
        <w:rPr>
          <w:rFonts w:ascii="Times New Roman" w:eastAsia="Times New Roman" w:hAnsi="Times New Roman" w:cs="Times New Roman"/>
          <w:sz w:val="24"/>
          <w:szCs w:val="24"/>
          <w:lang w:eastAsia="pl-PL"/>
        </w:rPr>
        <w:t xml:space="preserve">Skarbnik Miasta, Pan Mirosław </w:t>
      </w:r>
      <w:proofErr w:type="spellStart"/>
      <w:r w:rsidRPr="00A7228E">
        <w:rPr>
          <w:rFonts w:ascii="Times New Roman" w:eastAsia="Times New Roman" w:hAnsi="Times New Roman" w:cs="Times New Roman"/>
          <w:sz w:val="24"/>
          <w:szCs w:val="24"/>
          <w:lang w:eastAsia="pl-PL"/>
        </w:rPr>
        <w:t>Stromczyński</w:t>
      </w:r>
      <w:proofErr w:type="spellEnd"/>
      <w:r w:rsidRPr="00A7228E">
        <w:rPr>
          <w:rFonts w:ascii="Times New Roman" w:eastAsia="Times New Roman" w:hAnsi="Times New Roman" w:cs="Times New Roman"/>
          <w:sz w:val="24"/>
          <w:szCs w:val="24"/>
          <w:lang w:eastAsia="pl-PL"/>
        </w:rPr>
        <w:t>, przedstawił projekt uchwały w sprawie zmiany Wieloletniej Prognozy Finansowej Miasta Luboń na lata 2025–2044.</w:t>
      </w:r>
      <w:r w:rsidRPr="00A7228E">
        <w:rPr>
          <w:rFonts w:ascii="Times New Roman" w:eastAsia="Times New Roman" w:hAnsi="Times New Roman" w:cs="Times New Roman"/>
          <w:sz w:val="24"/>
          <w:szCs w:val="24"/>
          <w:lang w:eastAsia="pl-PL"/>
        </w:rPr>
        <w:br/>
        <w:t xml:space="preserve">Wyjaśnił, że wprowadzone korekty obejmują dwa załączniki: prognozę finansową oraz wykaz przedsięwzięć, które zostały dostosowane do zmian wprowadzonych w budżecie miasta. Zmiany te mają charakter porządkowy i wynikają z aktualizacji wartości dochodów </w:t>
      </w:r>
      <w:r w:rsidRPr="00A7228E">
        <w:rPr>
          <w:rFonts w:ascii="Times New Roman" w:eastAsia="Times New Roman" w:hAnsi="Times New Roman" w:cs="Times New Roman"/>
          <w:sz w:val="24"/>
          <w:szCs w:val="24"/>
          <w:lang w:eastAsia="pl-PL"/>
        </w:rPr>
        <w:lastRenderedPageBreak/>
        <w:t>i wydatków, zgodnie z uchwałą budżetową oraz autopoprawką zwiększającą zarówno dochody, jak i wydatki o łączną kwotę 602 061,50 zł.</w:t>
      </w:r>
    </w:p>
    <w:p w14:paraId="3ECBDFD3" w14:textId="77777777" w:rsidR="00A7228E" w:rsidRPr="00A7228E" w:rsidRDefault="00A7228E" w:rsidP="002E3D1C">
      <w:pPr>
        <w:spacing w:before="100" w:beforeAutospacing="1" w:after="100" w:afterAutospacing="1" w:line="276" w:lineRule="auto"/>
        <w:ind w:left="426"/>
        <w:jc w:val="both"/>
        <w:rPr>
          <w:rFonts w:ascii="Times New Roman" w:eastAsia="Times New Roman" w:hAnsi="Times New Roman" w:cs="Times New Roman"/>
          <w:sz w:val="24"/>
          <w:szCs w:val="24"/>
          <w:lang w:eastAsia="pl-PL"/>
        </w:rPr>
      </w:pPr>
      <w:r w:rsidRPr="00A7228E">
        <w:rPr>
          <w:rFonts w:ascii="Times New Roman" w:eastAsia="Times New Roman" w:hAnsi="Times New Roman" w:cs="Times New Roman"/>
          <w:sz w:val="24"/>
          <w:szCs w:val="24"/>
          <w:lang w:eastAsia="pl-PL"/>
        </w:rPr>
        <w:t>Skarbnik wskazał, że w wykazie przedsięwzięć wprowadzono m.in. przedłużenie realizacji zadania „Centrum Opieki” do 2030 roku, a także zwiększono limity wydatków dla niektórych przedsięwzięć ujętych w planie wieloletnim. Szczegółowe zmiany zostały przedstawione w uzasadnieniu do uchwały, w tabelach stanowiących załączniki.</w:t>
      </w:r>
    </w:p>
    <w:p w14:paraId="49EB0BB1" w14:textId="77777777" w:rsidR="00A7228E" w:rsidRPr="00A7228E" w:rsidRDefault="00A7228E" w:rsidP="002E3D1C">
      <w:pPr>
        <w:spacing w:before="100" w:beforeAutospacing="1" w:after="100" w:afterAutospacing="1" w:line="276" w:lineRule="auto"/>
        <w:ind w:left="426"/>
        <w:jc w:val="both"/>
        <w:rPr>
          <w:rFonts w:ascii="Times New Roman" w:eastAsia="Times New Roman" w:hAnsi="Times New Roman" w:cs="Times New Roman"/>
          <w:sz w:val="24"/>
          <w:szCs w:val="24"/>
          <w:lang w:eastAsia="pl-PL"/>
        </w:rPr>
      </w:pPr>
      <w:r w:rsidRPr="00A7228E">
        <w:rPr>
          <w:rFonts w:ascii="Times New Roman" w:eastAsia="Times New Roman" w:hAnsi="Times New Roman" w:cs="Times New Roman"/>
          <w:sz w:val="24"/>
          <w:szCs w:val="24"/>
          <w:lang w:eastAsia="pl-PL"/>
        </w:rPr>
        <w:t xml:space="preserve">Dyskusji nad projektem uchwały nie prowadzono. Po przedstawieniu przez Skarbnika głównych założeń oraz uzasadnienia zmian, Przewodnicząca Komisji Katarzyna </w:t>
      </w:r>
      <w:proofErr w:type="spellStart"/>
      <w:r w:rsidRPr="00A7228E">
        <w:rPr>
          <w:rFonts w:ascii="Times New Roman" w:eastAsia="Times New Roman" w:hAnsi="Times New Roman" w:cs="Times New Roman"/>
          <w:sz w:val="24"/>
          <w:szCs w:val="24"/>
          <w:lang w:eastAsia="pl-PL"/>
        </w:rPr>
        <w:t>Ekwińska</w:t>
      </w:r>
      <w:proofErr w:type="spellEnd"/>
      <w:r w:rsidRPr="00A7228E">
        <w:rPr>
          <w:rFonts w:ascii="Times New Roman" w:eastAsia="Times New Roman" w:hAnsi="Times New Roman" w:cs="Times New Roman"/>
          <w:sz w:val="24"/>
          <w:szCs w:val="24"/>
          <w:lang w:eastAsia="pl-PL"/>
        </w:rPr>
        <w:t xml:space="preserve"> zarządziła głosowanie nad projektem uchwały w sprawie zmiany Wieloletniej Prognozy Finansowej Miasta Luboń na lata 2025–2040.</w:t>
      </w:r>
    </w:p>
    <w:p w14:paraId="5CB6B3C0" w14:textId="19025A75" w:rsidR="00A7228E" w:rsidRDefault="00A7228E" w:rsidP="002E3D1C">
      <w:pPr>
        <w:spacing w:before="100" w:beforeAutospacing="1" w:after="100" w:afterAutospacing="1" w:line="276" w:lineRule="auto"/>
        <w:ind w:left="426"/>
        <w:jc w:val="both"/>
        <w:rPr>
          <w:rFonts w:ascii="Times New Roman" w:eastAsia="Times New Roman" w:hAnsi="Times New Roman" w:cs="Times New Roman"/>
          <w:sz w:val="24"/>
          <w:szCs w:val="24"/>
          <w:lang w:eastAsia="pl-PL"/>
        </w:rPr>
      </w:pPr>
      <w:r w:rsidRPr="00A7228E">
        <w:rPr>
          <w:rFonts w:ascii="Times New Roman" w:eastAsia="Times New Roman" w:hAnsi="Times New Roman" w:cs="Times New Roman"/>
          <w:sz w:val="24"/>
          <w:szCs w:val="24"/>
          <w:lang w:eastAsia="pl-PL"/>
        </w:rPr>
        <w:t xml:space="preserve">W wyniku głosowania </w:t>
      </w:r>
      <w:r w:rsidRPr="00A7228E">
        <w:rPr>
          <w:rFonts w:ascii="Times New Roman" w:eastAsia="Times New Roman" w:hAnsi="Times New Roman" w:cs="Times New Roman"/>
          <w:b/>
          <w:bCs/>
          <w:sz w:val="24"/>
          <w:szCs w:val="24"/>
          <w:lang w:eastAsia="pl-PL"/>
        </w:rPr>
        <w:t>Komisja Budżetu i Finansów</w:t>
      </w:r>
      <w:r w:rsidRPr="00A7228E">
        <w:rPr>
          <w:rFonts w:ascii="Times New Roman" w:eastAsia="Times New Roman" w:hAnsi="Times New Roman" w:cs="Times New Roman"/>
          <w:sz w:val="24"/>
          <w:szCs w:val="24"/>
          <w:lang w:eastAsia="pl-PL"/>
        </w:rPr>
        <w:t xml:space="preserve"> wydała pozytywną opinię:</w:t>
      </w:r>
    </w:p>
    <w:p w14:paraId="46F97F30" w14:textId="77777777" w:rsidR="00A7228E" w:rsidRDefault="00A7228E" w:rsidP="002E3D1C">
      <w:pPr>
        <w:pStyle w:val="Akapitzlist"/>
        <w:numPr>
          <w:ilvl w:val="0"/>
          <w:numId w:val="14"/>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A7228E">
        <w:rPr>
          <w:rFonts w:ascii="Times New Roman" w:eastAsia="Times New Roman" w:hAnsi="Times New Roman" w:cs="Times New Roman"/>
          <w:b/>
          <w:bCs/>
          <w:sz w:val="24"/>
          <w:szCs w:val="24"/>
          <w:lang w:eastAsia="pl-PL"/>
        </w:rPr>
        <w:t>7 osób było „za”</w:t>
      </w:r>
      <w:r w:rsidRPr="00A7228E">
        <w:rPr>
          <w:rFonts w:ascii="Times New Roman" w:eastAsia="Times New Roman" w:hAnsi="Times New Roman" w:cs="Times New Roman"/>
          <w:sz w:val="24"/>
          <w:szCs w:val="24"/>
          <w:lang w:eastAsia="pl-PL"/>
        </w:rPr>
        <w:t xml:space="preserve"> (Konrad Dominiak, Katarzyna </w:t>
      </w:r>
      <w:proofErr w:type="spellStart"/>
      <w:r w:rsidRPr="00A7228E">
        <w:rPr>
          <w:rFonts w:ascii="Times New Roman" w:eastAsia="Times New Roman" w:hAnsi="Times New Roman" w:cs="Times New Roman"/>
          <w:sz w:val="24"/>
          <w:szCs w:val="24"/>
          <w:lang w:eastAsia="pl-PL"/>
        </w:rPr>
        <w:t>Ekwińska</w:t>
      </w:r>
      <w:proofErr w:type="spellEnd"/>
      <w:r w:rsidRPr="00A7228E">
        <w:rPr>
          <w:rFonts w:ascii="Times New Roman" w:eastAsia="Times New Roman" w:hAnsi="Times New Roman" w:cs="Times New Roman"/>
          <w:sz w:val="24"/>
          <w:szCs w:val="24"/>
          <w:lang w:eastAsia="pl-PL"/>
        </w:rPr>
        <w:t xml:space="preserve">, Hieronim </w:t>
      </w:r>
      <w:proofErr w:type="spellStart"/>
      <w:r w:rsidRPr="00A7228E">
        <w:rPr>
          <w:rFonts w:ascii="Times New Roman" w:eastAsia="Times New Roman" w:hAnsi="Times New Roman" w:cs="Times New Roman"/>
          <w:sz w:val="24"/>
          <w:szCs w:val="24"/>
          <w:lang w:eastAsia="pl-PL"/>
        </w:rPr>
        <w:t>Gawelski</w:t>
      </w:r>
      <w:proofErr w:type="spellEnd"/>
      <w:r w:rsidRPr="00A7228E">
        <w:rPr>
          <w:rFonts w:ascii="Times New Roman" w:eastAsia="Times New Roman" w:hAnsi="Times New Roman" w:cs="Times New Roman"/>
          <w:sz w:val="24"/>
          <w:szCs w:val="24"/>
          <w:lang w:eastAsia="pl-PL"/>
        </w:rPr>
        <w:t xml:space="preserve">, Piotr Łukasz </w:t>
      </w:r>
      <w:proofErr w:type="spellStart"/>
      <w:r w:rsidRPr="00A7228E">
        <w:rPr>
          <w:rFonts w:ascii="Times New Roman" w:eastAsia="Times New Roman" w:hAnsi="Times New Roman" w:cs="Times New Roman"/>
          <w:sz w:val="24"/>
          <w:szCs w:val="24"/>
          <w:lang w:eastAsia="pl-PL"/>
        </w:rPr>
        <w:t>Izydorski</w:t>
      </w:r>
      <w:proofErr w:type="spellEnd"/>
      <w:r w:rsidRPr="00A7228E">
        <w:rPr>
          <w:rFonts w:ascii="Times New Roman" w:eastAsia="Times New Roman" w:hAnsi="Times New Roman" w:cs="Times New Roman"/>
          <w:sz w:val="24"/>
          <w:szCs w:val="24"/>
          <w:lang w:eastAsia="pl-PL"/>
        </w:rPr>
        <w:t xml:space="preserve">, Jakub Przemysław Jeliński, Karolina Monika Wilczyńska-Kąkol, Teresa </w:t>
      </w:r>
      <w:proofErr w:type="spellStart"/>
      <w:r w:rsidRPr="00A7228E">
        <w:rPr>
          <w:rFonts w:ascii="Times New Roman" w:eastAsia="Times New Roman" w:hAnsi="Times New Roman" w:cs="Times New Roman"/>
          <w:sz w:val="24"/>
          <w:szCs w:val="24"/>
          <w:lang w:eastAsia="pl-PL"/>
        </w:rPr>
        <w:t>Zygmanowska</w:t>
      </w:r>
      <w:proofErr w:type="spellEnd"/>
      <w:r w:rsidRPr="00A7228E">
        <w:rPr>
          <w:rFonts w:ascii="Times New Roman" w:eastAsia="Times New Roman" w:hAnsi="Times New Roman" w:cs="Times New Roman"/>
          <w:sz w:val="24"/>
          <w:szCs w:val="24"/>
          <w:lang w:eastAsia="pl-PL"/>
        </w:rPr>
        <w:t>),</w:t>
      </w:r>
    </w:p>
    <w:p w14:paraId="1C856721" w14:textId="045313D4" w:rsidR="00A7228E" w:rsidRPr="00A7228E" w:rsidRDefault="00A7228E" w:rsidP="002E3D1C">
      <w:pPr>
        <w:pStyle w:val="Akapitzlist"/>
        <w:numPr>
          <w:ilvl w:val="0"/>
          <w:numId w:val="14"/>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A7228E">
        <w:rPr>
          <w:rFonts w:ascii="Times New Roman" w:eastAsia="Times New Roman" w:hAnsi="Times New Roman" w:cs="Times New Roman"/>
          <w:b/>
          <w:bCs/>
          <w:sz w:val="24"/>
          <w:szCs w:val="24"/>
          <w:lang w:eastAsia="pl-PL"/>
        </w:rPr>
        <w:t>3 osoby wstrzymały się od głosu</w:t>
      </w:r>
      <w:r w:rsidRPr="00A7228E">
        <w:rPr>
          <w:rFonts w:ascii="Times New Roman" w:eastAsia="Times New Roman" w:hAnsi="Times New Roman" w:cs="Times New Roman"/>
          <w:sz w:val="24"/>
          <w:szCs w:val="24"/>
          <w:lang w:eastAsia="pl-PL"/>
        </w:rPr>
        <w:t xml:space="preserve"> (Monika Izabela </w:t>
      </w:r>
      <w:proofErr w:type="spellStart"/>
      <w:r w:rsidRPr="00A7228E">
        <w:rPr>
          <w:rFonts w:ascii="Times New Roman" w:eastAsia="Times New Roman" w:hAnsi="Times New Roman" w:cs="Times New Roman"/>
          <w:sz w:val="24"/>
          <w:szCs w:val="24"/>
          <w:lang w:eastAsia="pl-PL"/>
        </w:rPr>
        <w:t>Nawrot</w:t>
      </w:r>
      <w:proofErr w:type="spellEnd"/>
      <w:r w:rsidRPr="00A7228E">
        <w:rPr>
          <w:rFonts w:ascii="Times New Roman" w:eastAsia="Times New Roman" w:hAnsi="Times New Roman" w:cs="Times New Roman"/>
          <w:sz w:val="24"/>
          <w:szCs w:val="24"/>
          <w:lang w:eastAsia="pl-PL"/>
        </w:rPr>
        <w:t xml:space="preserve">, Elżbieta </w:t>
      </w:r>
      <w:r w:rsidR="002E3D1C">
        <w:rPr>
          <w:rFonts w:ascii="Times New Roman" w:eastAsia="Times New Roman" w:hAnsi="Times New Roman" w:cs="Times New Roman"/>
          <w:sz w:val="24"/>
          <w:szCs w:val="24"/>
          <w:lang w:eastAsia="pl-PL"/>
        </w:rPr>
        <w:br/>
      </w:r>
      <w:r w:rsidRPr="00A7228E">
        <w:rPr>
          <w:rFonts w:ascii="Times New Roman" w:eastAsia="Times New Roman" w:hAnsi="Times New Roman" w:cs="Times New Roman"/>
          <w:sz w:val="24"/>
          <w:szCs w:val="24"/>
          <w:lang w:eastAsia="pl-PL"/>
        </w:rPr>
        <w:t>Zapłata-</w:t>
      </w:r>
      <w:proofErr w:type="spellStart"/>
      <w:r w:rsidRPr="00A7228E">
        <w:rPr>
          <w:rFonts w:ascii="Times New Roman" w:eastAsia="Times New Roman" w:hAnsi="Times New Roman" w:cs="Times New Roman"/>
          <w:sz w:val="24"/>
          <w:szCs w:val="24"/>
          <w:lang w:eastAsia="pl-PL"/>
        </w:rPr>
        <w:t>Szwedziak</w:t>
      </w:r>
      <w:proofErr w:type="spellEnd"/>
      <w:r w:rsidRPr="00A7228E">
        <w:rPr>
          <w:rFonts w:ascii="Times New Roman" w:eastAsia="Times New Roman" w:hAnsi="Times New Roman" w:cs="Times New Roman"/>
          <w:sz w:val="24"/>
          <w:szCs w:val="24"/>
          <w:lang w:eastAsia="pl-PL"/>
        </w:rPr>
        <w:t>, Maciej Różański).</w:t>
      </w:r>
    </w:p>
    <w:p w14:paraId="3E81F2C8" w14:textId="1CBB3053" w:rsidR="00F16C7E" w:rsidRPr="00604071" w:rsidRDefault="00604071" w:rsidP="002E3D1C">
      <w:pPr>
        <w:pStyle w:val="NormalnyWeb"/>
        <w:spacing w:line="276" w:lineRule="auto"/>
        <w:ind w:left="284"/>
        <w:jc w:val="both"/>
        <w:rPr>
          <w:b/>
          <w:bCs/>
          <w:u w:val="single"/>
        </w:rPr>
      </w:pPr>
      <w:r w:rsidRPr="00604071">
        <w:rPr>
          <w:b/>
          <w:bCs/>
          <w:u w:val="single"/>
        </w:rPr>
        <w:t xml:space="preserve">6. </w:t>
      </w:r>
      <w:r w:rsidRPr="00604071">
        <w:rPr>
          <w:b/>
          <w:bCs/>
          <w:u w:val="single"/>
        </w:rPr>
        <w:t>Opiniowanie projektu uchwały w sprawie zaciągnięcia pożyczki długoterminowej</w:t>
      </w:r>
    </w:p>
    <w:p w14:paraId="56286F4A" w14:textId="33628C99" w:rsidR="00604071" w:rsidRPr="00604071" w:rsidRDefault="00604071" w:rsidP="002E3D1C">
      <w:pPr>
        <w:spacing w:before="100" w:beforeAutospacing="1" w:after="100" w:afterAutospacing="1" w:line="276" w:lineRule="auto"/>
        <w:ind w:left="284"/>
        <w:jc w:val="both"/>
        <w:rPr>
          <w:rFonts w:ascii="Times New Roman" w:eastAsia="Times New Roman" w:hAnsi="Times New Roman" w:cs="Times New Roman"/>
          <w:sz w:val="24"/>
          <w:szCs w:val="24"/>
          <w:lang w:eastAsia="pl-PL"/>
        </w:rPr>
      </w:pPr>
      <w:r w:rsidRPr="00604071">
        <w:rPr>
          <w:rFonts w:ascii="Times New Roman" w:eastAsia="Times New Roman" w:hAnsi="Times New Roman" w:cs="Times New Roman"/>
          <w:sz w:val="24"/>
          <w:szCs w:val="24"/>
          <w:lang w:eastAsia="pl-PL"/>
        </w:rPr>
        <w:t xml:space="preserve">Skarbnik Miasta, Pan Mirosław </w:t>
      </w:r>
      <w:proofErr w:type="spellStart"/>
      <w:r w:rsidRPr="00604071">
        <w:rPr>
          <w:rFonts w:ascii="Times New Roman" w:eastAsia="Times New Roman" w:hAnsi="Times New Roman" w:cs="Times New Roman"/>
          <w:sz w:val="24"/>
          <w:szCs w:val="24"/>
          <w:lang w:eastAsia="pl-PL"/>
        </w:rPr>
        <w:t>Stromczyński</w:t>
      </w:r>
      <w:proofErr w:type="spellEnd"/>
      <w:r w:rsidRPr="00604071">
        <w:rPr>
          <w:rFonts w:ascii="Times New Roman" w:eastAsia="Times New Roman" w:hAnsi="Times New Roman" w:cs="Times New Roman"/>
          <w:sz w:val="24"/>
          <w:szCs w:val="24"/>
          <w:lang w:eastAsia="pl-PL"/>
        </w:rPr>
        <w:t xml:space="preserve">, przedstawił projekt uchwały w sprawie zaciągnięcia pożyczki długoterminowej, wyjaśniając, że jest to kolejna pożyczka udzielana Miastu Luboń w ramach Krajowego Planu Odbudowy i Zwiększania Odporności (KPO). Wskazał, że pożyczka ta, podobnie jak poprzednia, ma charakter nieoprocentowany, </w:t>
      </w:r>
      <w:r>
        <w:rPr>
          <w:rFonts w:ascii="Times New Roman" w:eastAsia="Times New Roman" w:hAnsi="Times New Roman" w:cs="Times New Roman"/>
          <w:sz w:val="24"/>
          <w:szCs w:val="24"/>
          <w:lang w:eastAsia="pl-PL"/>
        </w:rPr>
        <w:br/>
      </w:r>
      <w:r w:rsidRPr="00604071">
        <w:rPr>
          <w:rFonts w:ascii="Times New Roman" w:eastAsia="Times New Roman" w:hAnsi="Times New Roman" w:cs="Times New Roman"/>
          <w:sz w:val="24"/>
          <w:szCs w:val="24"/>
          <w:lang w:eastAsia="pl-PL"/>
        </w:rPr>
        <w:t>a jej część – do 5% wartości kapitału – może zostać umorzona po spełnieniu określonych warunków programu.</w:t>
      </w:r>
    </w:p>
    <w:p w14:paraId="68425F25" w14:textId="546517C7" w:rsidR="00604071" w:rsidRPr="00604071" w:rsidRDefault="00604071" w:rsidP="002E3D1C">
      <w:pPr>
        <w:spacing w:before="100" w:beforeAutospacing="1" w:after="100" w:afterAutospacing="1" w:line="276" w:lineRule="auto"/>
        <w:ind w:left="284"/>
        <w:jc w:val="both"/>
        <w:rPr>
          <w:rFonts w:ascii="Times New Roman" w:eastAsia="Times New Roman" w:hAnsi="Times New Roman" w:cs="Times New Roman"/>
          <w:sz w:val="24"/>
          <w:szCs w:val="24"/>
          <w:lang w:eastAsia="pl-PL"/>
        </w:rPr>
      </w:pPr>
      <w:r w:rsidRPr="00604071">
        <w:rPr>
          <w:rFonts w:ascii="Times New Roman" w:eastAsia="Times New Roman" w:hAnsi="Times New Roman" w:cs="Times New Roman"/>
          <w:sz w:val="24"/>
          <w:szCs w:val="24"/>
          <w:lang w:eastAsia="pl-PL"/>
        </w:rPr>
        <w:t xml:space="preserve">Skarbnik poinformował, że pożyczka zostanie udzielona w dwóch transzach: </w:t>
      </w:r>
      <w:r>
        <w:rPr>
          <w:rFonts w:ascii="Times New Roman" w:eastAsia="Times New Roman" w:hAnsi="Times New Roman" w:cs="Times New Roman"/>
          <w:sz w:val="24"/>
          <w:szCs w:val="24"/>
          <w:lang w:eastAsia="pl-PL"/>
        </w:rPr>
        <w:br/>
      </w:r>
      <w:r w:rsidRPr="00604071">
        <w:rPr>
          <w:rFonts w:ascii="Times New Roman" w:eastAsia="Times New Roman" w:hAnsi="Times New Roman" w:cs="Times New Roman"/>
          <w:sz w:val="24"/>
          <w:szCs w:val="24"/>
          <w:lang w:eastAsia="pl-PL"/>
        </w:rPr>
        <w:t xml:space="preserve">pierwsza w roku 2025 w wysokości 11 494 988,77 zł, a druga w roku 2026 w wysokości </w:t>
      </w:r>
      <w:r>
        <w:rPr>
          <w:rFonts w:ascii="Times New Roman" w:eastAsia="Times New Roman" w:hAnsi="Times New Roman" w:cs="Times New Roman"/>
          <w:sz w:val="24"/>
          <w:szCs w:val="24"/>
          <w:lang w:eastAsia="pl-PL"/>
        </w:rPr>
        <w:br/>
      </w:r>
      <w:r w:rsidRPr="00604071">
        <w:rPr>
          <w:rFonts w:ascii="Times New Roman" w:eastAsia="Times New Roman" w:hAnsi="Times New Roman" w:cs="Times New Roman"/>
          <w:sz w:val="24"/>
          <w:szCs w:val="24"/>
          <w:lang w:eastAsia="pl-PL"/>
        </w:rPr>
        <w:t>2 745 317,21 zł, co łącznie daje kwotę 14 240 305,98 zł.</w:t>
      </w:r>
    </w:p>
    <w:p w14:paraId="5548F28B" w14:textId="77777777" w:rsidR="00604071" w:rsidRPr="00604071" w:rsidRDefault="00604071" w:rsidP="002E3D1C">
      <w:pPr>
        <w:spacing w:before="100" w:beforeAutospacing="1" w:after="100" w:afterAutospacing="1" w:line="276" w:lineRule="auto"/>
        <w:ind w:left="284"/>
        <w:jc w:val="both"/>
        <w:rPr>
          <w:rFonts w:ascii="Times New Roman" w:eastAsia="Times New Roman" w:hAnsi="Times New Roman" w:cs="Times New Roman"/>
          <w:sz w:val="24"/>
          <w:szCs w:val="24"/>
          <w:lang w:eastAsia="pl-PL"/>
        </w:rPr>
      </w:pPr>
      <w:r w:rsidRPr="00604071">
        <w:rPr>
          <w:rFonts w:ascii="Times New Roman" w:eastAsia="Times New Roman" w:hAnsi="Times New Roman" w:cs="Times New Roman"/>
          <w:sz w:val="24"/>
          <w:szCs w:val="24"/>
          <w:lang w:eastAsia="pl-PL"/>
        </w:rPr>
        <w:t>Zgodnie z projektem uchwały, środki te zostaną przeznaczone:</w:t>
      </w:r>
    </w:p>
    <w:p w14:paraId="6A8DB21C" w14:textId="77777777" w:rsidR="00604071" w:rsidRPr="00604071" w:rsidRDefault="00604071" w:rsidP="002E3D1C">
      <w:pPr>
        <w:numPr>
          <w:ilvl w:val="0"/>
          <w:numId w:val="25"/>
        </w:numPr>
        <w:tabs>
          <w:tab w:val="clear" w:pos="720"/>
          <w:tab w:val="num" w:pos="1004"/>
        </w:tabs>
        <w:spacing w:before="100" w:beforeAutospacing="1" w:after="100" w:afterAutospacing="1" w:line="276" w:lineRule="auto"/>
        <w:ind w:left="1004"/>
        <w:jc w:val="both"/>
        <w:rPr>
          <w:rFonts w:ascii="Times New Roman" w:eastAsia="Times New Roman" w:hAnsi="Times New Roman" w:cs="Times New Roman"/>
          <w:sz w:val="24"/>
          <w:szCs w:val="24"/>
          <w:lang w:eastAsia="pl-PL"/>
        </w:rPr>
      </w:pPr>
      <w:r w:rsidRPr="00604071">
        <w:rPr>
          <w:rFonts w:ascii="Times New Roman" w:eastAsia="Times New Roman" w:hAnsi="Times New Roman" w:cs="Times New Roman"/>
          <w:sz w:val="24"/>
          <w:szCs w:val="24"/>
          <w:lang w:eastAsia="pl-PL"/>
        </w:rPr>
        <w:t>w części obejmującej 6 158 563,37 zł – na budowę kanalizacji deszczowej na wybranych ulicach, budowę i przebudowę chodników oraz ścieżek rowerowych, nasadzenia drzew, zagospodarowanie skwerów i wysp przyulicznych oraz budowę instalacji fotowoltaicznych,</w:t>
      </w:r>
    </w:p>
    <w:p w14:paraId="58F6C06D" w14:textId="77777777" w:rsidR="00604071" w:rsidRPr="00604071" w:rsidRDefault="00604071" w:rsidP="002E3D1C">
      <w:pPr>
        <w:numPr>
          <w:ilvl w:val="0"/>
          <w:numId w:val="25"/>
        </w:numPr>
        <w:tabs>
          <w:tab w:val="clear" w:pos="720"/>
          <w:tab w:val="num" w:pos="1004"/>
        </w:tabs>
        <w:spacing w:before="100" w:beforeAutospacing="1" w:after="100" w:afterAutospacing="1" w:line="276" w:lineRule="auto"/>
        <w:ind w:left="1004"/>
        <w:jc w:val="both"/>
        <w:rPr>
          <w:rFonts w:ascii="Times New Roman" w:eastAsia="Times New Roman" w:hAnsi="Times New Roman" w:cs="Times New Roman"/>
          <w:sz w:val="24"/>
          <w:szCs w:val="24"/>
          <w:lang w:eastAsia="pl-PL"/>
        </w:rPr>
      </w:pPr>
      <w:r w:rsidRPr="00604071">
        <w:rPr>
          <w:rFonts w:ascii="Times New Roman" w:eastAsia="Times New Roman" w:hAnsi="Times New Roman" w:cs="Times New Roman"/>
          <w:sz w:val="24"/>
          <w:szCs w:val="24"/>
          <w:lang w:eastAsia="pl-PL"/>
        </w:rPr>
        <w:t>w części obejmującej 8 081 742,61 zł – na spłatę wcześniej zaciągniętych pożyczek i kredytów, co stanowi refundację wcześniej poniesionych nakładów inwestycyjnych.</w:t>
      </w:r>
    </w:p>
    <w:p w14:paraId="0D40F0CA" w14:textId="454E0290" w:rsidR="00604071" w:rsidRPr="00604071" w:rsidRDefault="00604071" w:rsidP="002E3D1C">
      <w:pPr>
        <w:spacing w:before="100" w:beforeAutospacing="1" w:after="100" w:afterAutospacing="1" w:line="276" w:lineRule="auto"/>
        <w:ind w:left="284"/>
        <w:jc w:val="both"/>
        <w:rPr>
          <w:rFonts w:ascii="Times New Roman" w:eastAsia="Times New Roman" w:hAnsi="Times New Roman" w:cs="Times New Roman"/>
          <w:sz w:val="24"/>
          <w:szCs w:val="24"/>
          <w:lang w:eastAsia="pl-PL"/>
        </w:rPr>
      </w:pPr>
      <w:r w:rsidRPr="00604071">
        <w:rPr>
          <w:rFonts w:ascii="Times New Roman" w:eastAsia="Times New Roman" w:hAnsi="Times New Roman" w:cs="Times New Roman"/>
          <w:sz w:val="24"/>
          <w:szCs w:val="24"/>
          <w:lang w:eastAsia="pl-PL"/>
        </w:rPr>
        <w:lastRenderedPageBreak/>
        <w:t xml:space="preserve">Skarbnik wyjaśnił, że źródłem spłaty pożyczki będą dochody własne budżetu miasta </w:t>
      </w:r>
      <w:r>
        <w:rPr>
          <w:rFonts w:ascii="Times New Roman" w:eastAsia="Times New Roman" w:hAnsi="Times New Roman" w:cs="Times New Roman"/>
          <w:sz w:val="24"/>
          <w:szCs w:val="24"/>
          <w:lang w:eastAsia="pl-PL"/>
        </w:rPr>
        <w:br/>
      </w:r>
      <w:r w:rsidRPr="00604071">
        <w:rPr>
          <w:rFonts w:ascii="Times New Roman" w:eastAsia="Times New Roman" w:hAnsi="Times New Roman" w:cs="Times New Roman"/>
          <w:sz w:val="24"/>
          <w:szCs w:val="24"/>
          <w:lang w:eastAsia="pl-PL"/>
        </w:rPr>
        <w:t>w latach 2025–2045, a zabezpieczeniem – weksel własny in blanco. Dodał, że uchwała umożliwi korzystanie z preferencyjnych środków finansowych, co pozwoli uniknąć konieczności zaciągania kredytów komercyjnych i tym samym ograniczy koszty obsługi długu.</w:t>
      </w:r>
    </w:p>
    <w:p w14:paraId="0F622B09" w14:textId="77777777" w:rsidR="00604071" w:rsidRPr="00604071" w:rsidRDefault="00604071" w:rsidP="002E3D1C">
      <w:pPr>
        <w:spacing w:before="100" w:beforeAutospacing="1" w:after="100" w:afterAutospacing="1" w:line="276" w:lineRule="auto"/>
        <w:ind w:left="284"/>
        <w:jc w:val="both"/>
        <w:rPr>
          <w:rFonts w:ascii="Times New Roman" w:eastAsia="Times New Roman" w:hAnsi="Times New Roman" w:cs="Times New Roman"/>
          <w:sz w:val="24"/>
          <w:szCs w:val="24"/>
          <w:lang w:eastAsia="pl-PL"/>
        </w:rPr>
      </w:pPr>
      <w:r w:rsidRPr="00604071">
        <w:rPr>
          <w:rFonts w:ascii="Times New Roman" w:eastAsia="Times New Roman" w:hAnsi="Times New Roman" w:cs="Times New Roman"/>
          <w:sz w:val="24"/>
          <w:szCs w:val="24"/>
          <w:lang w:eastAsia="pl-PL"/>
        </w:rPr>
        <w:t>W trakcie dyskusji radni dopytywali o warunki umorzenia części pożyczki. Skarbnik wyjaśnił, że zasady naboru przewidują automatyczne umorzenie 5% kwoty kapitału po podpisaniu umowy z Bankiem Gospodarstwa Krajowego, bez konieczności podejmowania dodatkowych działań ze strony miasta. Poinformował również, że lista przedsięwzięć objętych finansowaniem obejmuje wyłącznie zadania inwestycyjne (majątkowe), takie jak budowa kanalizacji, modernizacja chodników, zagospodarowanie terenów zieleni oraz instalacje fotowoltaiczne.</w:t>
      </w:r>
    </w:p>
    <w:p w14:paraId="4419ADD8" w14:textId="77777777" w:rsidR="00604071" w:rsidRPr="00604071" w:rsidRDefault="00604071" w:rsidP="002E3D1C">
      <w:pPr>
        <w:spacing w:before="100" w:beforeAutospacing="1" w:after="100" w:afterAutospacing="1" w:line="276" w:lineRule="auto"/>
        <w:ind w:left="284"/>
        <w:jc w:val="both"/>
        <w:rPr>
          <w:rFonts w:ascii="Times New Roman" w:eastAsia="Times New Roman" w:hAnsi="Times New Roman" w:cs="Times New Roman"/>
          <w:sz w:val="24"/>
          <w:szCs w:val="24"/>
          <w:lang w:eastAsia="pl-PL"/>
        </w:rPr>
      </w:pPr>
      <w:r w:rsidRPr="00604071">
        <w:rPr>
          <w:rFonts w:ascii="Times New Roman" w:eastAsia="Times New Roman" w:hAnsi="Times New Roman" w:cs="Times New Roman"/>
          <w:sz w:val="24"/>
          <w:szCs w:val="24"/>
          <w:lang w:eastAsia="pl-PL"/>
        </w:rPr>
        <w:t>Burmistrz Małgorzata Machalska podkreśliła w rozmowie z członkami Komisji duże zaangażowanie pracowników Urzędu Miasta Luboń w przygotowanie wniosku o pożyczkę, zaznaczając, że nabór prowadzony był w bardzo krótkim czasie, a jedynie nieliczne samorządy zdołały w terminie złożyć pełną dokumentację. Zwróciła uwagę, że dzięki sprawnej pracy i determinacji zespołu urzędników wniosek został przyjęty i objęty finansowaniem, mimo iż część środków z Krajowego Planu Odbudowy została już wcześniej przesunięta na inne cele rządowe.</w:t>
      </w:r>
    </w:p>
    <w:p w14:paraId="282F0C70" w14:textId="5CC51CE9" w:rsidR="00604071" w:rsidRPr="00604071" w:rsidRDefault="00604071" w:rsidP="002E3D1C">
      <w:pPr>
        <w:spacing w:before="100" w:beforeAutospacing="1" w:after="100" w:afterAutospacing="1" w:line="276" w:lineRule="auto"/>
        <w:ind w:left="284"/>
        <w:jc w:val="both"/>
        <w:rPr>
          <w:rFonts w:ascii="Times New Roman" w:eastAsia="Times New Roman" w:hAnsi="Times New Roman" w:cs="Times New Roman"/>
          <w:sz w:val="24"/>
          <w:szCs w:val="24"/>
          <w:lang w:eastAsia="pl-PL"/>
        </w:rPr>
      </w:pPr>
      <w:r w:rsidRPr="00604071">
        <w:rPr>
          <w:rFonts w:ascii="Times New Roman" w:eastAsia="Times New Roman" w:hAnsi="Times New Roman" w:cs="Times New Roman"/>
          <w:sz w:val="24"/>
          <w:szCs w:val="24"/>
          <w:lang w:eastAsia="pl-PL"/>
        </w:rPr>
        <w:t xml:space="preserve">Po zakończeniu dyskusji Przewodnicząca Komisji Katarzyna </w:t>
      </w:r>
      <w:proofErr w:type="spellStart"/>
      <w:r w:rsidRPr="00604071">
        <w:rPr>
          <w:rFonts w:ascii="Times New Roman" w:eastAsia="Times New Roman" w:hAnsi="Times New Roman" w:cs="Times New Roman"/>
          <w:sz w:val="24"/>
          <w:szCs w:val="24"/>
          <w:lang w:eastAsia="pl-PL"/>
        </w:rPr>
        <w:t>Ekwińska</w:t>
      </w:r>
      <w:proofErr w:type="spellEnd"/>
      <w:r w:rsidRPr="00604071">
        <w:rPr>
          <w:rFonts w:ascii="Times New Roman" w:eastAsia="Times New Roman" w:hAnsi="Times New Roman" w:cs="Times New Roman"/>
          <w:sz w:val="24"/>
          <w:szCs w:val="24"/>
          <w:lang w:eastAsia="pl-PL"/>
        </w:rPr>
        <w:t xml:space="preserve"> podziękowała </w:t>
      </w:r>
      <w:r>
        <w:rPr>
          <w:rFonts w:ascii="Times New Roman" w:eastAsia="Times New Roman" w:hAnsi="Times New Roman" w:cs="Times New Roman"/>
          <w:sz w:val="24"/>
          <w:szCs w:val="24"/>
          <w:lang w:eastAsia="pl-PL"/>
        </w:rPr>
        <w:br/>
      </w:r>
      <w:r w:rsidRPr="00604071">
        <w:rPr>
          <w:rFonts w:ascii="Times New Roman" w:eastAsia="Times New Roman" w:hAnsi="Times New Roman" w:cs="Times New Roman"/>
          <w:sz w:val="24"/>
          <w:szCs w:val="24"/>
          <w:lang w:eastAsia="pl-PL"/>
        </w:rPr>
        <w:t>za przedstawienie szczegółowych informacji i zarządziła głosowanie nad projektem uchwały.</w:t>
      </w:r>
    </w:p>
    <w:p w14:paraId="2FFCFDC7" w14:textId="77777777" w:rsidR="00604071" w:rsidRPr="00604071" w:rsidRDefault="00604071" w:rsidP="002E3D1C">
      <w:pPr>
        <w:spacing w:before="100" w:beforeAutospacing="1" w:after="100" w:afterAutospacing="1" w:line="276" w:lineRule="auto"/>
        <w:ind w:left="284"/>
        <w:jc w:val="both"/>
        <w:rPr>
          <w:rFonts w:ascii="Times New Roman" w:eastAsia="Times New Roman" w:hAnsi="Times New Roman" w:cs="Times New Roman"/>
          <w:sz w:val="24"/>
          <w:szCs w:val="24"/>
          <w:lang w:eastAsia="pl-PL"/>
        </w:rPr>
      </w:pPr>
      <w:r w:rsidRPr="00604071">
        <w:rPr>
          <w:rFonts w:ascii="Times New Roman" w:eastAsia="Times New Roman" w:hAnsi="Times New Roman" w:cs="Times New Roman"/>
          <w:sz w:val="24"/>
          <w:szCs w:val="24"/>
          <w:lang w:eastAsia="pl-PL"/>
        </w:rPr>
        <w:t>W wyniku głosowania Komisja Budżetu i Finansów pozytywnie zaopiniowała projekt uchwały – 10 głosów „za”, brak głosów przeciwnych i wstrzymujących się.</w:t>
      </w:r>
    </w:p>
    <w:p w14:paraId="24D12F24" w14:textId="1F481731" w:rsidR="00604071" w:rsidRDefault="00604071" w:rsidP="002E3D1C">
      <w:pPr>
        <w:pStyle w:val="Akapitzlist"/>
        <w:numPr>
          <w:ilvl w:val="0"/>
          <w:numId w:val="14"/>
        </w:num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10 </w:t>
      </w:r>
      <w:r w:rsidRPr="00A7228E">
        <w:rPr>
          <w:rFonts w:ascii="Times New Roman" w:eastAsia="Times New Roman" w:hAnsi="Times New Roman" w:cs="Times New Roman"/>
          <w:b/>
          <w:bCs/>
          <w:sz w:val="24"/>
          <w:szCs w:val="24"/>
          <w:lang w:eastAsia="pl-PL"/>
        </w:rPr>
        <w:t>osób było „za”</w:t>
      </w:r>
      <w:r w:rsidRPr="00A7228E">
        <w:rPr>
          <w:rFonts w:ascii="Times New Roman" w:eastAsia="Times New Roman" w:hAnsi="Times New Roman" w:cs="Times New Roman"/>
          <w:sz w:val="24"/>
          <w:szCs w:val="24"/>
          <w:lang w:eastAsia="pl-PL"/>
        </w:rPr>
        <w:t xml:space="preserve"> (Konrad Dominiak, Katarzyna </w:t>
      </w:r>
      <w:proofErr w:type="spellStart"/>
      <w:r w:rsidRPr="00A7228E">
        <w:rPr>
          <w:rFonts w:ascii="Times New Roman" w:eastAsia="Times New Roman" w:hAnsi="Times New Roman" w:cs="Times New Roman"/>
          <w:sz w:val="24"/>
          <w:szCs w:val="24"/>
          <w:lang w:eastAsia="pl-PL"/>
        </w:rPr>
        <w:t>Ekwińska</w:t>
      </w:r>
      <w:proofErr w:type="spellEnd"/>
      <w:r w:rsidRPr="00A7228E">
        <w:rPr>
          <w:rFonts w:ascii="Times New Roman" w:eastAsia="Times New Roman" w:hAnsi="Times New Roman" w:cs="Times New Roman"/>
          <w:sz w:val="24"/>
          <w:szCs w:val="24"/>
          <w:lang w:eastAsia="pl-PL"/>
        </w:rPr>
        <w:t xml:space="preserve">, Hieronim </w:t>
      </w:r>
      <w:proofErr w:type="spellStart"/>
      <w:r w:rsidR="002E3D1C">
        <w:rPr>
          <w:rFonts w:ascii="Times New Roman" w:eastAsia="Times New Roman" w:hAnsi="Times New Roman" w:cs="Times New Roman"/>
          <w:sz w:val="24"/>
          <w:szCs w:val="24"/>
          <w:lang w:eastAsia="pl-PL"/>
        </w:rPr>
        <w:t>G</w:t>
      </w:r>
      <w:r w:rsidRPr="00A7228E">
        <w:rPr>
          <w:rFonts w:ascii="Times New Roman" w:eastAsia="Times New Roman" w:hAnsi="Times New Roman" w:cs="Times New Roman"/>
          <w:sz w:val="24"/>
          <w:szCs w:val="24"/>
          <w:lang w:eastAsia="pl-PL"/>
        </w:rPr>
        <w:t>awelski</w:t>
      </w:r>
      <w:proofErr w:type="spellEnd"/>
      <w:r w:rsidRPr="00A7228E">
        <w:rPr>
          <w:rFonts w:ascii="Times New Roman" w:eastAsia="Times New Roman" w:hAnsi="Times New Roman" w:cs="Times New Roman"/>
          <w:sz w:val="24"/>
          <w:szCs w:val="24"/>
          <w:lang w:eastAsia="pl-PL"/>
        </w:rPr>
        <w:t xml:space="preserve">, Piotr Łukasz </w:t>
      </w:r>
      <w:proofErr w:type="spellStart"/>
      <w:r w:rsidRPr="00A7228E">
        <w:rPr>
          <w:rFonts w:ascii="Times New Roman" w:eastAsia="Times New Roman" w:hAnsi="Times New Roman" w:cs="Times New Roman"/>
          <w:sz w:val="24"/>
          <w:szCs w:val="24"/>
          <w:lang w:eastAsia="pl-PL"/>
        </w:rPr>
        <w:t>Izydorski</w:t>
      </w:r>
      <w:proofErr w:type="spellEnd"/>
      <w:r w:rsidRPr="00A7228E">
        <w:rPr>
          <w:rFonts w:ascii="Times New Roman" w:eastAsia="Times New Roman" w:hAnsi="Times New Roman" w:cs="Times New Roman"/>
          <w:sz w:val="24"/>
          <w:szCs w:val="24"/>
          <w:lang w:eastAsia="pl-PL"/>
        </w:rPr>
        <w:t xml:space="preserve">, Jakub Przemysław Jeliński, Karolina Monika Wilczyńska-Kąkol, Teresa </w:t>
      </w:r>
      <w:proofErr w:type="spellStart"/>
      <w:r w:rsidRPr="00A7228E">
        <w:rPr>
          <w:rFonts w:ascii="Times New Roman" w:eastAsia="Times New Roman" w:hAnsi="Times New Roman" w:cs="Times New Roman"/>
          <w:sz w:val="24"/>
          <w:szCs w:val="24"/>
          <w:lang w:eastAsia="pl-PL"/>
        </w:rPr>
        <w:t>Zygmanowska</w:t>
      </w:r>
      <w:proofErr w:type="spellEnd"/>
      <w:r w:rsidRPr="00A7228E">
        <w:rPr>
          <w:rFonts w:ascii="Times New Roman" w:eastAsia="Times New Roman" w:hAnsi="Times New Roman" w:cs="Times New Roman"/>
          <w:sz w:val="24"/>
          <w:szCs w:val="24"/>
          <w:lang w:eastAsia="pl-PL"/>
        </w:rPr>
        <w:t>,</w:t>
      </w:r>
      <w:r w:rsidRPr="00604071">
        <w:rPr>
          <w:rFonts w:ascii="Times New Roman" w:eastAsia="Times New Roman" w:hAnsi="Times New Roman" w:cs="Times New Roman"/>
          <w:sz w:val="24"/>
          <w:szCs w:val="24"/>
          <w:lang w:eastAsia="pl-PL"/>
        </w:rPr>
        <w:t xml:space="preserve"> </w:t>
      </w:r>
      <w:r w:rsidRPr="00604071">
        <w:rPr>
          <w:rFonts w:ascii="Times New Roman" w:eastAsia="Times New Roman" w:hAnsi="Times New Roman" w:cs="Times New Roman"/>
          <w:sz w:val="24"/>
          <w:szCs w:val="24"/>
          <w:lang w:eastAsia="pl-PL"/>
        </w:rPr>
        <w:t xml:space="preserve">Monika Izabela </w:t>
      </w:r>
      <w:proofErr w:type="spellStart"/>
      <w:r w:rsidRPr="00604071">
        <w:rPr>
          <w:rFonts w:ascii="Times New Roman" w:eastAsia="Times New Roman" w:hAnsi="Times New Roman" w:cs="Times New Roman"/>
          <w:sz w:val="24"/>
          <w:szCs w:val="24"/>
          <w:lang w:eastAsia="pl-PL"/>
        </w:rPr>
        <w:t>Nawrot</w:t>
      </w:r>
      <w:proofErr w:type="spellEnd"/>
      <w:r w:rsidRPr="00604071">
        <w:rPr>
          <w:rFonts w:ascii="Times New Roman" w:eastAsia="Times New Roman" w:hAnsi="Times New Roman" w:cs="Times New Roman"/>
          <w:sz w:val="24"/>
          <w:szCs w:val="24"/>
          <w:lang w:eastAsia="pl-PL"/>
        </w:rPr>
        <w:t>, Elżbieta Zapłata-</w:t>
      </w:r>
      <w:proofErr w:type="spellStart"/>
      <w:r w:rsidRPr="00604071">
        <w:rPr>
          <w:rFonts w:ascii="Times New Roman" w:eastAsia="Times New Roman" w:hAnsi="Times New Roman" w:cs="Times New Roman"/>
          <w:sz w:val="24"/>
          <w:szCs w:val="24"/>
          <w:lang w:eastAsia="pl-PL"/>
        </w:rPr>
        <w:t>Szwedziak</w:t>
      </w:r>
      <w:proofErr w:type="spellEnd"/>
      <w:r w:rsidRPr="00604071">
        <w:rPr>
          <w:rFonts w:ascii="Times New Roman" w:eastAsia="Times New Roman" w:hAnsi="Times New Roman" w:cs="Times New Roman"/>
          <w:sz w:val="24"/>
          <w:szCs w:val="24"/>
          <w:lang w:eastAsia="pl-PL"/>
        </w:rPr>
        <w:t xml:space="preserve"> oraz Maciej Różański</w:t>
      </w:r>
      <w:r w:rsidR="002E3D1C">
        <w:rPr>
          <w:rFonts w:ascii="Times New Roman" w:eastAsia="Times New Roman" w:hAnsi="Times New Roman" w:cs="Times New Roman"/>
          <w:sz w:val="24"/>
          <w:szCs w:val="24"/>
          <w:lang w:eastAsia="pl-PL"/>
        </w:rPr>
        <w:t>)</w:t>
      </w:r>
      <w:r w:rsidRPr="00604071">
        <w:rPr>
          <w:rFonts w:ascii="Times New Roman" w:eastAsia="Times New Roman" w:hAnsi="Times New Roman" w:cs="Times New Roman"/>
          <w:sz w:val="24"/>
          <w:szCs w:val="24"/>
          <w:lang w:eastAsia="pl-PL"/>
        </w:rPr>
        <w:t>.</w:t>
      </w:r>
    </w:p>
    <w:p w14:paraId="033718A4" w14:textId="5A0156D6" w:rsidR="00604071" w:rsidRDefault="00604071" w:rsidP="002E3D1C">
      <w:pPr>
        <w:pStyle w:val="Standard"/>
        <w:tabs>
          <w:tab w:val="left" w:pos="3969"/>
        </w:tabs>
        <w:spacing w:line="276" w:lineRule="auto"/>
        <w:ind w:left="284"/>
        <w:jc w:val="both"/>
        <w:rPr>
          <w:rFonts w:eastAsia="Times New Roman" w:cs="Times New Roman"/>
          <w:b/>
          <w:bCs/>
          <w:kern w:val="0"/>
          <w:u w:val="single"/>
          <w:lang w:val="pl-PL" w:eastAsia="pl-PL" w:bidi="ar-SA"/>
        </w:rPr>
      </w:pPr>
      <w:r w:rsidRPr="00604071">
        <w:rPr>
          <w:rFonts w:eastAsia="Times New Roman" w:cs="Times New Roman"/>
          <w:b/>
          <w:bCs/>
          <w:kern w:val="0"/>
          <w:u w:val="single"/>
          <w:lang w:val="pl-PL" w:eastAsia="pl-PL" w:bidi="ar-SA"/>
        </w:rPr>
        <w:t xml:space="preserve">7. </w:t>
      </w:r>
      <w:r w:rsidRPr="00604071">
        <w:rPr>
          <w:rFonts w:eastAsia="Times New Roman" w:cs="Times New Roman"/>
          <w:b/>
          <w:bCs/>
          <w:kern w:val="0"/>
          <w:u w:val="single"/>
          <w:lang w:val="pl-PL" w:eastAsia="pl-PL" w:bidi="ar-SA"/>
        </w:rPr>
        <w:t>Wolne głosy i wnioski</w:t>
      </w:r>
    </w:p>
    <w:p w14:paraId="52BEA5A4" w14:textId="234BD3A4" w:rsidR="002E3D1C" w:rsidRPr="002E3D1C" w:rsidRDefault="002E3D1C" w:rsidP="002E3D1C">
      <w:pPr>
        <w:pStyle w:val="Standard"/>
        <w:tabs>
          <w:tab w:val="left" w:pos="3969"/>
        </w:tabs>
        <w:spacing w:line="276" w:lineRule="auto"/>
        <w:ind w:left="284"/>
        <w:jc w:val="both"/>
        <w:rPr>
          <w:rFonts w:eastAsia="Times New Roman" w:cs="Times New Roman"/>
          <w:b/>
          <w:bCs/>
          <w:kern w:val="0"/>
          <w:u w:val="single"/>
          <w:lang w:val="pl-PL" w:eastAsia="pl-PL" w:bidi="ar-SA"/>
        </w:rPr>
      </w:pPr>
      <w:r w:rsidRPr="002E3D1C">
        <w:rPr>
          <w:lang w:val="pl-PL"/>
        </w:rPr>
        <w:t>N</w:t>
      </w:r>
      <w:r w:rsidRPr="002E3D1C">
        <w:rPr>
          <w:lang w:val="pl-PL"/>
        </w:rPr>
        <w:t>ikt z członków Komisji nie zabrał głosu</w:t>
      </w:r>
      <w:r w:rsidRPr="002E3D1C">
        <w:rPr>
          <w:lang w:val="pl-PL"/>
        </w:rPr>
        <w:t xml:space="preserve"> w tym punkcie posiedzenia.</w:t>
      </w:r>
    </w:p>
    <w:p w14:paraId="014773E2" w14:textId="77777777" w:rsidR="00604071" w:rsidRPr="00604071" w:rsidRDefault="00604071" w:rsidP="002E3D1C">
      <w:pPr>
        <w:pStyle w:val="Standard"/>
        <w:tabs>
          <w:tab w:val="left" w:pos="3969"/>
        </w:tabs>
        <w:spacing w:line="276" w:lineRule="auto"/>
        <w:ind w:left="284"/>
        <w:jc w:val="both"/>
        <w:rPr>
          <w:rFonts w:eastAsia="Times New Roman" w:cs="Times New Roman"/>
          <w:b/>
          <w:bCs/>
          <w:kern w:val="0"/>
          <w:u w:val="single"/>
          <w:lang w:val="pl-PL" w:eastAsia="pl-PL" w:bidi="ar-SA"/>
        </w:rPr>
      </w:pPr>
    </w:p>
    <w:p w14:paraId="61C7BFBB" w14:textId="77777777" w:rsidR="006D02E3" w:rsidRDefault="00604071" w:rsidP="006D02E3">
      <w:pPr>
        <w:pStyle w:val="Standard"/>
        <w:spacing w:line="276" w:lineRule="auto"/>
        <w:ind w:left="284"/>
        <w:jc w:val="both"/>
        <w:rPr>
          <w:rFonts w:eastAsia="Times New Roman" w:cs="Times New Roman"/>
          <w:b/>
          <w:kern w:val="0"/>
          <w:u w:val="single"/>
          <w:lang w:eastAsia="pl-PL" w:bidi="ar-SA"/>
        </w:rPr>
      </w:pPr>
      <w:r>
        <w:rPr>
          <w:rFonts w:eastAsia="Times New Roman" w:cs="Times New Roman"/>
          <w:b/>
          <w:kern w:val="0"/>
          <w:u w:val="single"/>
          <w:lang w:eastAsia="pl-PL" w:bidi="ar-SA"/>
        </w:rPr>
        <w:t xml:space="preserve">8. </w:t>
      </w:r>
      <w:proofErr w:type="spellStart"/>
      <w:r w:rsidR="009D5D91" w:rsidRPr="001B13CC">
        <w:rPr>
          <w:rFonts w:eastAsia="Times New Roman" w:cs="Times New Roman"/>
          <w:b/>
          <w:kern w:val="0"/>
          <w:u w:val="single"/>
          <w:lang w:eastAsia="pl-PL" w:bidi="ar-SA"/>
        </w:rPr>
        <w:t>Zakończenie</w:t>
      </w:r>
      <w:proofErr w:type="spellEnd"/>
      <w:r w:rsidR="009D5D91" w:rsidRPr="001B13CC">
        <w:rPr>
          <w:rFonts w:eastAsia="Times New Roman" w:cs="Times New Roman"/>
          <w:b/>
          <w:kern w:val="0"/>
          <w:u w:val="single"/>
          <w:lang w:eastAsia="pl-PL" w:bidi="ar-SA"/>
        </w:rPr>
        <w:t xml:space="preserve"> </w:t>
      </w:r>
      <w:proofErr w:type="spellStart"/>
      <w:r w:rsidR="009D5D91" w:rsidRPr="001B13CC">
        <w:rPr>
          <w:rFonts w:eastAsia="Times New Roman" w:cs="Times New Roman"/>
          <w:b/>
          <w:kern w:val="0"/>
          <w:u w:val="single"/>
          <w:lang w:eastAsia="pl-PL" w:bidi="ar-SA"/>
        </w:rPr>
        <w:t>posiedzenia</w:t>
      </w:r>
      <w:proofErr w:type="spellEnd"/>
    </w:p>
    <w:p w14:paraId="405921B7" w14:textId="2E1B20D8" w:rsidR="009D5D91" w:rsidRPr="006D02E3" w:rsidRDefault="009D5D91" w:rsidP="006D02E3">
      <w:pPr>
        <w:pStyle w:val="Standard"/>
        <w:spacing w:line="276" w:lineRule="auto"/>
        <w:ind w:left="284"/>
        <w:jc w:val="both"/>
        <w:rPr>
          <w:rFonts w:eastAsia="Times New Roman" w:cs="Times New Roman"/>
          <w:b/>
          <w:kern w:val="0"/>
          <w:u w:val="single"/>
          <w:lang w:val="pl-PL" w:eastAsia="pl-PL" w:bidi="ar-SA"/>
        </w:rPr>
      </w:pPr>
      <w:r w:rsidRPr="006D02E3">
        <w:rPr>
          <w:rFonts w:cs="Times New Roman"/>
          <w:lang w:val="pl-PL"/>
        </w:rPr>
        <w:t xml:space="preserve">Komisja zakończyła swoją pracę o godzinie </w:t>
      </w:r>
      <w:r w:rsidR="00673FDF" w:rsidRPr="006D02E3">
        <w:rPr>
          <w:rFonts w:cs="Times New Roman"/>
          <w:lang w:val="pl-PL"/>
        </w:rPr>
        <w:t>1</w:t>
      </w:r>
      <w:r w:rsidR="000231F2" w:rsidRPr="006D02E3">
        <w:rPr>
          <w:rFonts w:cs="Times New Roman"/>
          <w:lang w:val="pl-PL"/>
        </w:rPr>
        <w:t>8</w:t>
      </w:r>
      <w:r w:rsidR="00673FDF" w:rsidRPr="006D02E3">
        <w:rPr>
          <w:rFonts w:cs="Times New Roman"/>
          <w:lang w:val="pl-PL"/>
        </w:rPr>
        <w:t>:</w:t>
      </w:r>
      <w:r w:rsidR="000231F2" w:rsidRPr="006D02E3">
        <w:rPr>
          <w:rFonts w:cs="Times New Roman"/>
          <w:lang w:val="pl-PL"/>
        </w:rPr>
        <w:t>34</w:t>
      </w:r>
      <w:r w:rsidRPr="006D02E3">
        <w:rPr>
          <w:rFonts w:cs="Times New Roman"/>
          <w:lang w:val="pl-PL"/>
        </w:rPr>
        <w:t>.</w:t>
      </w:r>
    </w:p>
    <w:p w14:paraId="64EF588A" w14:textId="77777777" w:rsidR="009D5D91" w:rsidRPr="001B13CC" w:rsidRDefault="009D5D91" w:rsidP="002E3D1C">
      <w:pPr>
        <w:pStyle w:val="Standard"/>
        <w:spacing w:line="276" w:lineRule="auto"/>
        <w:ind w:firstLine="705"/>
        <w:jc w:val="both"/>
        <w:rPr>
          <w:rFonts w:cs="Times New Roman"/>
          <w:lang w:val="pl-PL"/>
        </w:rPr>
      </w:pPr>
    </w:p>
    <w:p w14:paraId="4D248165" w14:textId="77777777" w:rsidR="009D5D91" w:rsidRPr="001B13CC" w:rsidRDefault="009D5D91" w:rsidP="002E3D1C">
      <w:pPr>
        <w:pStyle w:val="Standard"/>
        <w:spacing w:line="276" w:lineRule="auto"/>
        <w:ind w:firstLine="705"/>
        <w:jc w:val="both"/>
        <w:rPr>
          <w:rFonts w:cs="Times New Roman"/>
          <w:lang w:val="pl-PL"/>
        </w:rPr>
      </w:pPr>
    </w:p>
    <w:p w14:paraId="0C84E2AD" w14:textId="77777777" w:rsidR="009D5D91" w:rsidRPr="001B13CC" w:rsidRDefault="009D5D91" w:rsidP="002E3D1C">
      <w:pPr>
        <w:pStyle w:val="Standard"/>
        <w:spacing w:line="276" w:lineRule="auto"/>
        <w:ind w:firstLine="705"/>
        <w:jc w:val="both"/>
        <w:rPr>
          <w:rFonts w:cs="Times New Roman"/>
          <w:lang w:val="pl-PL"/>
        </w:rPr>
      </w:pPr>
    </w:p>
    <w:p w14:paraId="60F8B84C" w14:textId="77777777" w:rsidR="009D5D91" w:rsidRPr="001B13CC" w:rsidRDefault="009D5D91" w:rsidP="002E3D1C">
      <w:pPr>
        <w:pStyle w:val="Standard"/>
        <w:spacing w:line="276" w:lineRule="auto"/>
        <w:ind w:firstLine="705"/>
        <w:jc w:val="both"/>
        <w:rPr>
          <w:rFonts w:cs="Times New Roman"/>
          <w:lang w:val="pl-PL"/>
        </w:rPr>
      </w:pPr>
      <w:r w:rsidRPr="001B13CC">
        <w:rPr>
          <w:rFonts w:cs="Times New Roman"/>
          <w:lang w:val="pl-PL"/>
        </w:rPr>
        <w:t xml:space="preserve">Sekretarz Komisji </w:t>
      </w:r>
      <w:r w:rsidRPr="001B13CC">
        <w:rPr>
          <w:rFonts w:cs="Times New Roman"/>
          <w:lang w:val="pl-PL"/>
        </w:rPr>
        <w:tab/>
      </w:r>
      <w:r w:rsidRPr="001B13CC">
        <w:rPr>
          <w:rFonts w:cs="Times New Roman"/>
          <w:lang w:val="pl-PL"/>
        </w:rPr>
        <w:tab/>
      </w:r>
      <w:r w:rsidRPr="001B13CC">
        <w:rPr>
          <w:rFonts w:cs="Times New Roman"/>
          <w:lang w:val="pl-PL"/>
        </w:rPr>
        <w:tab/>
      </w:r>
      <w:r w:rsidRPr="001B13CC">
        <w:rPr>
          <w:rFonts w:cs="Times New Roman"/>
          <w:lang w:val="pl-PL"/>
        </w:rPr>
        <w:tab/>
      </w:r>
      <w:r w:rsidRPr="001B13CC">
        <w:rPr>
          <w:rFonts w:cs="Times New Roman"/>
          <w:lang w:val="pl-PL"/>
        </w:rPr>
        <w:tab/>
      </w:r>
      <w:r w:rsidRPr="001B13CC">
        <w:rPr>
          <w:rFonts w:cs="Times New Roman"/>
          <w:lang w:val="pl-PL"/>
        </w:rPr>
        <w:tab/>
        <w:t>Przewodnicząca Komisji</w:t>
      </w:r>
    </w:p>
    <w:p w14:paraId="2F3F9550" w14:textId="47134ACA" w:rsidR="00245F89" w:rsidRPr="006D02E3" w:rsidRDefault="009D5D91" w:rsidP="006D02E3">
      <w:pPr>
        <w:pStyle w:val="Standard"/>
        <w:spacing w:line="276" w:lineRule="auto"/>
        <w:ind w:firstLine="708"/>
        <w:jc w:val="both"/>
        <w:rPr>
          <w:rFonts w:cs="Times New Roman"/>
          <w:bCs/>
          <w:color w:val="000000"/>
          <w:lang w:val="pl-PL"/>
        </w:rPr>
      </w:pPr>
      <w:r w:rsidRPr="001B13CC">
        <w:rPr>
          <w:rFonts w:cs="Times New Roman"/>
          <w:lang w:val="pl-PL"/>
        </w:rPr>
        <w:t xml:space="preserve">Maciej Różański </w:t>
      </w:r>
      <w:r w:rsidRPr="001B13CC">
        <w:rPr>
          <w:rFonts w:cs="Times New Roman"/>
          <w:lang w:val="pl-PL"/>
        </w:rPr>
        <w:tab/>
      </w:r>
      <w:r w:rsidRPr="001B13CC">
        <w:rPr>
          <w:rFonts w:cs="Times New Roman"/>
          <w:lang w:val="pl-PL"/>
        </w:rPr>
        <w:tab/>
      </w:r>
      <w:r w:rsidRPr="001B13CC">
        <w:rPr>
          <w:rFonts w:cs="Times New Roman"/>
          <w:lang w:val="pl-PL"/>
        </w:rPr>
        <w:tab/>
      </w:r>
      <w:r w:rsidRPr="001B13CC">
        <w:rPr>
          <w:rFonts w:cs="Times New Roman"/>
          <w:lang w:val="pl-PL"/>
        </w:rPr>
        <w:tab/>
      </w:r>
      <w:r w:rsidRPr="001B13CC">
        <w:rPr>
          <w:rFonts w:cs="Times New Roman"/>
          <w:lang w:val="pl-PL"/>
        </w:rPr>
        <w:tab/>
      </w:r>
      <w:r w:rsidRPr="001B13CC">
        <w:rPr>
          <w:rFonts w:cs="Times New Roman"/>
          <w:lang w:val="pl-PL"/>
        </w:rPr>
        <w:tab/>
        <w:t xml:space="preserve">Katarzyna </w:t>
      </w:r>
      <w:proofErr w:type="spellStart"/>
      <w:r w:rsidRPr="001B13CC">
        <w:rPr>
          <w:rFonts w:cs="Times New Roman"/>
          <w:lang w:val="pl-PL"/>
        </w:rPr>
        <w:t>Ekwińska</w:t>
      </w:r>
      <w:proofErr w:type="spellEnd"/>
      <w:r w:rsidRPr="001B13CC">
        <w:rPr>
          <w:rFonts w:cs="Times New Roman"/>
          <w:lang w:val="pl-PL"/>
        </w:rPr>
        <w:tab/>
      </w:r>
    </w:p>
    <w:sectPr w:rsidR="00245F89" w:rsidRPr="006D02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Verdana-Bold">
    <w:altName w:val="Verdan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18ED"/>
    <w:multiLevelType w:val="multilevel"/>
    <w:tmpl w:val="E8E2C668"/>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1" w15:restartNumberingAfterBreak="0">
    <w:nsid w:val="03C308CA"/>
    <w:multiLevelType w:val="multilevel"/>
    <w:tmpl w:val="CBC6159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 w15:restartNumberingAfterBreak="0">
    <w:nsid w:val="04794C06"/>
    <w:multiLevelType w:val="multilevel"/>
    <w:tmpl w:val="A5A894C8"/>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3" w15:restartNumberingAfterBreak="0">
    <w:nsid w:val="12D36333"/>
    <w:multiLevelType w:val="multilevel"/>
    <w:tmpl w:val="D2221FF0"/>
    <w:lvl w:ilvl="0">
      <w:start w:val="1"/>
      <w:numFmt w:val="bullet"/>
      <w:lvlText w:val=""/>
      <w:lvlJc w:val="left"/>
      <w:pPr>
        <w:tabs>
          <w:tab w:val="num" w:pos="1428"/>
        </w:tabs>
        <w:ind w:left="1428" w:hanging="360"/>
      </w:pPr>
      <w:rPr>
        <w:rFonts w:ascii="Symbol" w:hAnsi="Symbol" w:hint="default"/>
        <w:sz w:val="20"/>
      </w:rPr>
    </w:lvl>
    <w:lvl w:ilvl="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4" w15:restartNumberingAfterBreak="0">
    <w:nsid w:val="13D16905"/>
    <w:multiLevelType w:val="multilevel"/>
    <w:tmpl w:val="66F6499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F25A11"/>
    <w:multiLevelType w:val="multilevel"/>
    <w:tmpl w:val="2EA25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5516F1"/>
    <w:multiLevelType w:val="multilevel"/>
    <w:tmpl w:val="83C6DD02"/>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7" w15:restartNumberingAfterBreak="0">
    <w:nsid w:val="258054B4"/>
    <w:multiLevelType w:val="multilevel"/>
    <w:tmpl w:val="6B18D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CF04EA"/>
    <w:multiLevelType w:val="multilevel"/>
    <w:tmpl w:val="7484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AB1B2F"/>
    <w:multiLevelType w:val="multilevel"/>
    <w:tmpl w:val="340AF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ED145C"/>
    <w:multiLevelType w:val="multilevel"/>
    <w:tmpl w:val="6BAE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E37406"/>
    <w:multiLevelType w:val="multilevel"/>
    <w:tmpl w:val="A4807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0719BA"/>
    <w:multiLevelType w:val="hybridMultilevel"/>
    <w:tmpl w:val="C392435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3" w15:restartNumberingAfterBreak="0">
    <w:nsid w:val="3773058D"/>
    <w:multiLevelType w:val="multilevel"/>
    <w:tmpl w:val="4C409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A40AE1"/>
    <w:multiLevelType w:val="multilevel"/>
    <w:tmpl w:val="103C0910"/>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15" w15:restartNumberingAfterBreak="0">
    <w:nsid w:val="44A23155"/>
    <w:multiLevelType w:val="multilevel"/>
    <w:tmpl w:val="B316D08E"/>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16" w15:restartNumberingAfterBreak="0">
    <w:nsid w:val="49C3063D"/>
    <w:multiLevelType w:val="multilevel"/>
    <w:tmpl w:val="7EB6904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D0335B5"/>
    <w:multiLevelType w:val="multilevel"/>
    <w:tmpl w:val="22740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E1672F0"/>
    <w:multiLevelType w:val="multilevel"/>
    <w:tmpl w:val="734ED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6D73D5"/>
    <w:multiLevelType w:val="multilevel"/>
    <w:tmpl w:val="93F82C90"/>
    <w:lvl w:ilvl="0">
      <w:start w:val="1"/>
      <w:numFmt w:val="decimal"/>
      <w:lvlText w:val="%1."/>
      <w:lvlJc w:val="left"/>
      <w:pPr>
        <w:ind w:left="1211" w:hanging="360"/>
      </w:pPr>
    </w:lvl>
    <w:lvl w:ilvl="1">
      <w:start w:val="1"/>
      <w:numFmt w:val="decimal"/>
      <w:lvlText w:val="%2."/>
      <w:lvlJc w:val="left"/>
      <w:pPr>
        <w:ind w:left="1428" w:hanging="360"/>
      </w:pPr>
      <w:rPr>
        <w:b/>
      </w:rPr>
    </w:lvl>
    <w:lvl w:ilvl="2">
      <w:start w:val="1"/>
      <w:numFmt w:val="decimal"/>
      <w:lvlText w:val="%3."/>
      <w:lvlJc w:val="left"/>
      <w:pPr>
        <w:ind w:left="1788" w:hanging="360"/>
      </w:pPr>
    </w:lvl>
    <w:lvl w:ilvl="3">
      <w:start w:val="1"/>
      <w:numFmt w:val="decimal"/>
      <w:lvlText w:val="%4."/>
      <w:lvlJc w:val="left"/>
      <w:pPr>
        <w:ind w:left="2148" w:hanging="360"/>
      </w:pPr>
    </w:lvl>
    <w:lvl w:ilvl="4">
      <w:start w:val="1"/>
      <w:numFmt w:val="decimal"/>
      <w:lvlText w:val="%5."/>
      <w:lvlJc w:val="left"/>
      <w:pPr>
        <w:ind w:left="2508" w:hanging="360"/>
      </w:pPr>
    </w:lvl>
    <w:lvl w:ilvl="5">
      <w:start w:val="1"/>
      <w:numFmt w:val="decimal"/>
      <w:lvlText w:val="%6."/>
      <w:lvlJc w:val="left"/>
      <w:pPr>
        <w:ind w:left="2868" w:hanging="360"/>
      </w:pPr>
    </w:lvl>
    <w:lvl w:ilvl="6">
      <w:start w:val="1"/>
      <w:numFmt w:val="decimal"/>
      <w:lvlText w:val="%7."/>
      <w:lvlJc w:val="left"/>
      <w:pPr>
        <w:ind w:left="3228" w:hanging="360"/>
      </w:pPr>
    </w:lvl>
    <w:lvl w:ilvl="7">
      <w:start w:val="1"/>
      <w:numFmt w:val="decimal"/>
      <w:lvlText w:val="%8."/>
      <w:lvlJc w:val="left"/>
      <w:pPr>
        <w:ind w:left="3588" w:hanging="360"/>
      </w:pPr>
    </w:lvl>
    <w:lvl w:ilvl="8">
      <w:start w:val="1"/>
      <w:numFmt w:val="decimal"/>
      <w:lvlText w:val="%9."/>
      <w:lvlJc w:val="left"/>
      <w:pPr>
        <w:ind w:left="3948" w:hanging="360"/>
      </w:pPr>
    </w:lvl>
  </w:abstractNum>
  <w:abstractNum w:abstractNumId="20" w15:restartNumberingAfterBreak="0">
    <w:nsid w:val="5C9D3BA8"/>
    <w:multiLevelType w:val="hybridMultilevel"/>
    <w:tmpl w:val="F8046FF8"/>
    <w:lvl w:ilvl="0" w:tplc="B4B4009A">
      <w:start w:val="1"/>
      <w:numFmt w:val="decimal"/>
      <w:lvlText w:val="%1.)"/>
      <w:lvlJc w:val="left"/>
      <w:pPr>
        <w:ind w:left="720" w:hanging="360"/>
      </w:pPr>
      <w:rPr>
        <w:rFonts w:hint="default"/>
      </w:rPr>
    </w:lvl>
    <w:lvl w:ilvl="1" w:tplc="FBBE515E">
      <w:start w:val="1"/>
      <w:numFmt w:val="lowerLetter"/>
      <w:lvlText w:val="%2.)"/>
      <w:lvlJc w:val="left"/>
      <w:pPr>
        <w:ind w:left="1070" w:hanging="360"/>
      </w:pPr>
      <w:rPr>
        <w:rFonts w:eastAsia="Times New Roman"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F185481"/>
    <w:multiLevelType w:val="multilevel"/>
    <w:tmpl w:val="31AE4A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3B81CD2"/>
    <w:multiLevelType w:val="multilevel"/>
    <w:tmpl w:val="93F82C90"/>
    <w:lvl w:ilvl="0">
      <w:start w:val="1"/>
      <w:numFmt w:val="decimal"/>
      <w:lvlText w:val="%1."/>
      <w:lvlJc w:val="left"/>
      <w:pPr>
        <w:ind w:left="1211" w:hanging="360"/>
      </w:pPr>
    </w:lvl>
    <w:lvl w:ilvl="1">
      <w:start w:val="1"/>
      <w:numFmt w:val="decimal"/>
      <w:lvlText w:val="%2."/>
      <w:lvlJc w:val="left"/>
      <w:pPr>
        <w:ind w:left="1428" w:hanging="360"/>
      </w:pPr>
      <w:rPr>
        <w:b/>
      </w:rPr>
    </w:lvl>
    <w:lvl w:ilvl="2">
      <w:start w:val="1"/>
      <w:numFmt w:val="decimal"/>
      <w:lvlText w:val="%3."/>
      <w:lvlJc w:val="left"/>
      <w:pPr>
        <w:ind w:left="1788" w:hanging="360"/>
      </w:pPr>
    </w:lvl>
    <w:lvl w:ilvl="3">
      <w:start w:val="1"/>
      <w:numFmt w:val="decimal"/>
      <w:lvlText w:val="%4."/>
      <w:lvlJc w:val="left"/>
      <w:pPr>
        <w:ind w:left="2148" w:hanging="360"/>
      </w:pPr>
    </w:lvl>
    <w:lvl w:ilvl="4">
      <w:start w:val="1"/>
      <w:numFmt w:val="decimal"/>
      <w:lvlText w:val="%5."/>
      <w:lvlJc w:val="left"/>
      <w:pPr>
        <w:ind w:left="2508" w:hanging="360"/>
      </w:pPr>
    </w:lvl>
    <w:lvl w:ilvl="5">
      <w:start w:val="1"/>
      <w:numFmt w:val="decimal"/>
      <w:lvlText w:val="%6."/>
      <w:lvlJc w:val="left"/>
      <w:pPr>
        <w:ind w:left="2868" w:hanging="360"/>
      </w:pPr>
    </w:lvl>
    <w:lvl w:ilvl="6">
      <w:start w:val="1"/>
      <w:numFmt w:val="decimal"/>
      <w:lvlText w:val="%7."/>
      <w:lvlJc w:val="left"/>
      <w:pPr>
        <w:ind w:left="3228" w:hanging="360"/>
      </w:pPr>
    </w:lvl>
    <w:lvl w:ilvl="7">
      <w:start w:val="1"/>
      <w:numFmt w:val="decimal"/>
      <w:lvlText w:val="%8."/>
      <w:lvlJc w:val="left"/>
      <w:pPr>
        <w:ind w:left="3588" w:hanging="360"/>
      </w:pPr>
    </w:lvl>
    <w:lvl w:ilvl="8">
      <w:start w:val="1"/>
      <w:numFmt w:val="decimal"/>
      <w:lvlText w:val="%9."/>
      <w:lvlJc w:val="left"/>
      <w:pPr>
        <w:ind w:left="3948" w:hanging="360"/>
      </w:pPr>
    </w:lvl>
  </w:abstractNum>
  <w:abstractNum w:abstractNumId="23" w15:restartNumberingAfterBreak="0">
    <w:nsid w:val="73D4525B"/>
    <w:multiLevelType w:val="multilevel"/>
    <w:tmpl w:val="93F82C90"/>
    <w:lvl w:ilvl="0">
      <w:start w:val="1"/>
      <w:numFmt w:val="decimal"/>
      <w:lvlText w:val="%1."/>
      <w:lvlJc w:val="left"/>
      <w:pPr>
        <w:ind w:left="1211" w:hanging="360"/>
      </w:pPr>
    </w:lvl>
    <w:lvl w:ilvl="1">
      <w:start w:val="1"/>
      <w:numFmt w:val="decimal"/>
      <w:lvlText w:val="%2."/>
      <w:lvlJc w:val="left"/>
      <w:pPr>
        <w:ind w:left="1428" w:hanging="360"/>
      </w:pPr>
      <w:rPr>
        <w:b/>
      </w:rPr>
    </w:lvl>
    <w:lvl w:ilvl="2">
      <w:start w:val="1"/>
      <w:numFmt w:val="decimal"/>
      <w:lvlText w:val="%3."/>
      <w:lvlJc w:val="left"/>
      <w:pPr>
        <w:ind w:left="1788" w:hanging="360"/>
      </w:pPr>
    </w:lvl>
    <w:lvl w:ilvl="3">
      <w:start w:val="1"/>
      <w:numFmt w:val="decimal"/>
      <w:lvlText w:val="%4."/>
      <w:lvlJc w:val="left"/>
      <w:pPr>
        <w:ind w:left="2148" w:hanging="360"/>
      </w:pPr>
    </w:lvl>
    <w:lvl w:ilvl="4">
      <w:start w:val="1"/>
      <w:numFmt w:val="decimal"/>
      <w:lvlText w:val="%5."/>
      <w:lvlJc w:val="left"/>
      <w:pPr>
        <w:ind w:left="2508" w:hanging="360"/>
      </w:pPr>
    </w:lvl>
    <w:lvl w:ilvl="5">
      <w:start w:val="1"/>
      <w:numFmt w:val="decimal"/>
      <w:lvlText w:val="%6."/>
      <w:lvlJc w:val="left"/>
      <w:pPr>
        <w:ind w:left="2868" w:hanging="360"/>
      </w:pPr>
    </w:lvl>
    <w:lvl w:ilvl="6">
      <w:start w:val="1"/>
      <w:numFmt w:val="decimal"/>
      <w:lvlText w:val="%7."/>
      <w:lvlJc w:val="left"/>
      <w:pPr>
        <w:ind w:left="3228" w:hanging="360"/>
      </w:pPr>
    </w:lvl>
    <w:lvl w:ilvl="7">
      <w:start w:val="1"/>
      <w:numFmt w:val="decimal"/>
      <w:lvlText w:val="%8."/>
      <w:lvlJc w:val="left"/>
      <w:pPr>
        <w:ind w:left="3588" w:hanging="360"/>
      </w:pPr>
    </w:lvl>
    <w:lvl w:ilvl="8">
      <w:start w:val="1"/>
      <w:numFmt w:val="decimal"/>
      <w:lvlText w:val="%9."/>
      <w:lvlJc w:val="left"/>
      <w:pPr>
        <w:ind w:left="3948" w:hanging="360"/>
      </w:pPr>
    </w:lvl>
  </w:abstractNum>
  <w:abstractNum w:abstractNumId="24" w15:restartNumberingAfterBreak="0">
    <w:nsid w:val="778E62C2"/>
    <w:multiLevelType w:val="multilevel"/>
    <w:tmpl w:val="93F82C90"/>
    <w:lvl w:ilvl="0">
      <w:start w:val="1"/>
      <w:numFmt w:val="decimal"/>
      <w:lvlText w:val="%1."/>
      <w:lvlJc w:val="left"/>
      <w:pPr>
        <w:ind w:left="1211" w:hanging="360"/>
      </w:pPr>
    </w:lvl>
    <w:lvl w:ilvl="1">
      <w:start w:val="1"/>
      <w:numFmt w:val="decimal"/>
      <w:lvlText w:val="%2."/>
      <w:lvlJc w:val="left"/>
      <w:pPr>
        <w:ind w:left="1428" w:hanging="360"/>
      </w:pPr>
      <w:rPr>
        <w:b/>
      </w:rPr>
    </w:lvl>
    <w:lvl w:ilvl="2">
      <w:start w:val="1"/>
      <w:numFmt w:val="decimal"/>
      <w:lvlText w:val="%3."/>
      <w:lvlJc w:val="left"/>
      <w:pPr>
        <w:ind w:left="1788" w:hanging="360"/>
      </w:pPr>
    </w:lvl>
    <w:lvl w:ilvl="3">
      <w:start w:val="1"/>
      <w:numFmt w:val="decimal"/>
      <w:lvlText w:val="%4."/>
      <w:lvlJc w:val="left"/>
      <w:pPr>
        <w:ind w:left="2148" w:hanging="360"/>
      </w:pPr>
    </w:lvl>
    <w:lvl w:ilvl="4">
      <w:start w:val="1"/>
      <w:numFmt w:val="decimal"/>
      <w:lvlText w:val="%5."/>
      <w:lvlJc w:val="left"/>
      <w:pPr>
        <w:ind w:left="2508" w:hanging="360"/>
      </w:pPr>
    </w:lvl>
    <w:lvl w:ilvl="5">
      <w:start w:val="1"/>
      <w:numFmt w:val="decimal"/>
      <w:lvlText w:val="%6."/>
      <w:lvlJc w:val="left"/>
      <w:pPr>
        <w:ind w:left="2868" w:hanging="360"/>
      </w:pPr>
    </w:lvl>
    <w:lvl w:ilvl="6">
      <w:start w:val="1"/>
      <w:numFmt w:val="decimal"/>
      <w:lvlText w:val="%7."/>
      <w:lvlJc w:val="left"/>
      <w:pPr>
        <w:ind w:left="3228" w:hanging="360"/>
      </w:pPr>
    </w:lvl>
    <w:lvl w:ilvl="7">
      <w:start w:val="1"/>
      <w:numFmt w:val="decimal"/>
      <w:lvlText w:val="%8."/>
      <w:lvlJc w:val="left"/>
      <w:pPr>
        <w:ind w:left="3588" w:hanging="360"/>
      </w:pPr>
    </w:lvl>
    <w:lvl w:ilvl="8">
      <w:start w:val="1"/>
      <w:numFmt w:val="decimal"/>
      <w:lvlText w:val="%9."/>
      <w:lvlJc w:val="left"/>
      <w:pPr>
        <w:ind w:left="3948" w:hanging="360"/>
      </w:pPr>
    </w:lvl>
  </w:abstractNum>
  <w:abstractNum w:abstractNumId="25" w15:restartNumberingAfterBreak="0">
    <w:nsid w:val="7D865058"/>
    <w:multiLevelType w:val="hybridMultilevel"/>
    <w:tmpl w:val="F8046FF8"/>
    <w:lvl w:ilvl="0" w:tplc="B4B4009A">
      <w:start w:val="1"/>
      <w:numFmt w:val="decimal"/>
      <w:lvlText w:val="%1.)"/>
      <w:lvlJc w:val="left"/>
      <w:pPr>
        <w:ind w:left="720" w:hanging="360"/>
      </w:pPr>
      <w:rPr>
        <w:rFonts w:hint="default"/>
      </w:rPr>
    </w:lvl>
    <w:lvl w:ilvl="1" w:tplc="FBBE515E">
      <w:start w:val="1"/>
      <w:numFmt w:val="lowerLetter"/>
      <w:lvlText w:val="%2.)"/>
      <w:lvlJc w:val="left"/>
      <w:pPr>
        <w:ind w:left="1070" w:hanging="360"/>
      </w:pPr>
      <w:rPr>
        <w:rFonts w:eastAsia="Times New Roman"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num>
  <w:num w:numId="3">
    <w:abstractNumId w:val="15"/>
  </w:num>
  <w:num w:numId="4">
    <w:abstractNumId w:val="14"/>
  </w:num>
  <w:num w:numId="5">
    <w:abstractNumId w:val="2"/>
  </w:num>
  <w:num w:numId="6">
    <w:abstractNumId w:val="9"/>
  </w:num>
  <w:num w:numId="7">
    <w:abstractNumId w:val="10"/>
  </w:num>
  <w:num w:numId="8">
    <w:abstractNumId w:val="11"/>
  </w:num>
  <w:num w:numId="9">
    <w:abstractNumId w:val="5"/>
  </w:num>
  <w:num w:numId="10">
    <w:abstractNumId w:val="1"/>
  </w:num>
  <w:num w:numId="11">
    <w:abstractNumId w:val="23"/>
  </w:num>
  <w:num w:numId="12">
    <w:abstractNumId w:val="20"/>
  </w:num>
  <w:num w:numId="13">
    <w:abstractNumId w:val="6"/>
  </w:num>
  <w:num w:numId="14">
    <w:abstractNumId w:val="12"/>
  </w:num>
  <w:num w:numId="15">
    <w:abstractNumId w:val="19"/>
  </w:num>
  <w:num w:numId="16">
    <w:abstractNumId w:val="13"/>
  </w:num>
  <w:num w:numId="17">
    <w:abstractNumId w:val="24"/>
  </w:num>
  <w:num w:numId="18">
    <w:abstractNumId w:val="17"/>
  </w:num>
  <w:num w:numId="19">
    <w:abstractNumId w:val="7"/>
  </w:num>
  <w:num w:numId="20">
    <w:abstractNumId w:val="21"/>
  </w:num>
  <w:num w:numId="21">
    <w:abstractNumId w:val="25"/>
  </w:num>
  <w:num w:numId="22">
    <w:abstractNumId w:val="4"/>
  </w:num>
  <w:num w:numId="23">
    <w:abstractNumId w:val="16"/>
  </w:num>
  <w:num w:numId="24">
    <w:abstractNumId w:val="8"/>
  </w:num>
  <w:num w:numId="25">
    <w:abstractNumId w:val="18"/>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210"/>
    <w:rsid w:val="000231F2"/>
    <w:rsid w:val="0011017A"/>
    <w:rsid w:val="001319E6"/>
    <w:rsid w:val="00147FCB"/>
    <w:rsid w:val="001863FA"/>
    <w:rsid w:val="00196941"/>
    <w:rsid w:val="001B13CC"/>
    <w:rsid w:val="00225B81"/>
    <w:rsid w:val="00245F89"/>
    <w:rsid w:val="002E3D1C"/>
    <w:rsid w:val="00377373"/>
    <w:rsid w:val="0038524B"/>
    <w:rsid w:val="00391F4C"/>
    <w:rsid w:val="00413268"/>
    <w:rsid w:val="004A412C"/>
    <w:rsid w:val="00526361"/>
    <w:rsid w:val="00595A2B"/>
    <w:rsid w:val="00595D04"/>
    <w:rsid w:val="005964C2"/>
    <w:rsid w:val="005A7A15"/>
    <w:rsid w:val="005E0D9D"/>
    <w:rsid w:val="00604071"/>
    <w:rsid w:val="00611492"/>
    <w:rsid w:val="006253E7"/>
    <w:rsid w:val="00633B43"/>
    <w:rsid w:val="00673FDF"/>
    <w:rsid w:val="006D02E3"/>
    <w:rsid w:val="006F7210"/>
    <w:rsid w:val="00735A3C"/>
    <w:rsid w:val="00882597"/>
    <w:rsid w:val="0091630D"/>
    <w:rsid w:val="0095668A"/>
    <w:rsid w:val="009B49D4"/>
    <w:rsid w:val="009D5D91"/>
    <w:rsid w:val="00A17B27"/>
    <w:rsid w:val="00A7228E"/>
    <w:rsid w:val="00C06FBF"/>
    <w:rsid w:val="00C3551E"/>
    <w:rsid w:val="00C965E2"/>
    <w:rsid w:val="00C971D6"/>
    <w:rsid w:val="00CC08B5"/>
    <w:rsid w:val="00CD1781"/>
    <w:rsid w:val="00D100E0"/>
    <w:rsid w:val="00D23A80"/>
    <w:rsid w:val="00DB29A2"/>
    <w:rsid w:val="00DC2F01"/>
    <w:rsid w:val="00E672B3"/>
    <w:rsid w:val="00E83B3B"/>
    <w:rsid w:val="00E8492B"/>
    <w:rsid w:val="00EB1499"/>
    <w:rsid w:val="00F16C7E"/>
    <w:rsid w:val="00F64F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11864"/>
  <w15:chartTrackingRefBased/>
  <w15:docId w15:val="{65D44BFC-66A7-41A8-8114-BEF111092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017A"/>
  </w:style>
  <w:style w:type="paragraph" w:styleId="Nagwek3">
    <w:name w:val="heading 3"/>
    <w:basedOn w:val="Normalny"/>
    <w:link w:val="Nagwek3Znak"/>
    <w:uiPriority w:val="9"/>
    <w:qFormat/>
    <w:rsid w:val="006F7210"/>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paragraph" w:styleId="Nagwek4">
    <w:name w:val="heading 4"/>
    <w:basedOn w:val="Normalny"/>
    <w:next w:val="Normalny"/>
    <w:link w:val="Nagwek4Znak"/>
    <w:uiPriority w:val="9"/>
    <w:semiHidden/>
    <w:unhideWhenUsed/>
    <w:qFormat/>
    <w:rsid w:val="00D100E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6F7210"/>
    <w:rPr>
      <w:rFonts w:ascii="Times New Roman" w:eastAsia="Times New Roman" w:hAnsi="Times New Roman" w:cs="Times New Roman"/>
      <w:b/>
      <w:bCs/>
      <w:sz w:val="27"/>
      <w:szCs w:val="27"/>
      <w:lang w:eastAsia="pl-PL"/>
    </w:rPr>
  </w:style>
  <w:style w:type="character" w:styleId="Pogrubienie">
    <w:name w:val="Strong"/>
    <w:basedOn w:val="Domylnaczcionkaakapitu"/>
    <w:uiPriority w:val="22"/>
    <w:qFormat/>
    <w:rsid w:val="006F7210"/>
    <w:rPr>
      <w:b/>
      <w:bCs/>
    </w:rPr>
  </w:style>
  <w:style w:type="paragraph" w:styleId="NormalnyWeb">
    <w:name w:val="Normal (Web)"/>
    <w:basedOn w:val="Normalny"/>
    <w:uiPriority w:val="99"/>
    <w:unhideWhenUsed/>
    <w:rsid w:val="006F721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6F7210"/>
    <w:rPr>
      <w:i/>
      <w:iCs/>
    </w:rPr>
  </w:style>
  <w:style w:type="character" w:customStyle="1" w:styleId="Nagwek4Znak">
    <w:name w:val="Nagłówek 4 Znak"/>
    <w:basedOn w:val="Domylnaczcionkaakapitu"/>
    <w:link w:val="Nagwek4"/>
    <w:uiPriority w:val="9"/>
    <w:semiHidden/>
    <w:rsid w:val="00D100E0"/>
    <w:rPr>
      <w:rFonts w:asciiTheme="majorHAnsi" w:eastAsiaTheme="majorEastAsia" w:hAnsiTheme="majorHAnsi" w:cstheme="majorBidi"/>
      <w:i/>
      <w:iCs/>
      <w:color w:val="2F5496" w:themeColor="accent1" w:themeShade="BF"/>
    </w:rPr>
  </w:style>
  <w:style w:type="paragraph" w:styleId="Akapitzlist">
    <w:name w:val="List Paragraph"/>
    <w:basedOn w:val="Normalny"/>
    <w:uiPriority w:val="34"/>
    <w:qFormat/>
    <w:rsid w:val="00735A3C"/>
    <w:pPr>
      <w:ind w:left="720"/>
      <w:contextualSpacing/>
    </w:pPr>
  </w:style>
  <w:style w:type="paragraph" w:customStyle="1" w:styleId="Standard">
    <w:name w:val="Standard"/>
    <w:rsid w:val="00735A3C"/>
    <w:pPr>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Bezodstpw">
    <w:name w:val="No Spacing"/>
    <w:uiPriority w:val="1"/>
    <w:qFormat/>
    <w:rsid w:val="001B13CC"/>
    <w:pPr>
      <w:spacing w:after="0" w:line="240" w:lineRule="auto"/>
    </w:pPr>
  </w:style>
  <w:style w:type="character" w:customStyle="1" w:styleId="fontstyle01">
    <w:name w:val="fontstyle01"/>
    <w:basedOn w:val="Domylnaczcionkaakapitu"/>
    <w:rsid w:val="00391F4C"/>
    <w:rPr>
      <w:rFonts w:ascii="Verdana-Bold" w:hAnsi="Verdana-Bold"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93567">
      <w:bodyDiv w:val="1"/>
      <w:marLeft w:val="0"/>
      <w:marRight w:val="0"/>
      <w:marTop w:val="0"/>
      <w:marBottom w:val="0"/>
      <w:divBdr>
        <w:top w:val="none" w:sz="0" w:space="0" w:color="auto"/>
        <w:left w:val="none" w:sz="0" w:space="0" w:color="auto"/>
        <w:bottom w:val="none" w:sz="0" w:space="0" w:color="auto"/>
        <w:right w:val="none" w:sz="0" w:space="0" w:color="auto"/>
      </w:divBdr>
    </w:div>
    <w:div w:id="214852957">
      <w:bodyDiv w:val="1"/>
      <w:marLeft w:val="0"/>
      <w:marRight w:val="0"/>
      <w:marTop w:val="0"/>
      <w:marBottom w:val="0"/>
      <w:divBdr>
        <w:top w:val="none" w:sz="0" w:space="0" w:color="auto"/>
        <w:left w:val="none" w:sz="0" w:space="0" w:color="auto"/>
        <w:bottom w:val="none" w:sz="0" w:space="0" w:color="auto"/>
        <w:right w:val="none" w:sz="0" w:space="0" w:color="auto"/>
      </w:divBdr>
    </w:div>
    <w:div w:id="217326539">
      <w:bodyDiv w:val="1"/>
      <w:marLeft w:val="0"/>
      <w:marRight w:val="0"/>
      <w:marTop w:val="0"/>
      <w:marBottom w:val="0"/>
      <w:divBdr>
        <w:top w:val="none" w:sz="0" w:space="0" w:color="auto"/>
        <w:left w:val="none" w:sz="0" w:space="0" w:color="auto"/>
        <w:bottom w:val="none" w:sz="0" w:space="0" w:color="auto"/>
        <w:right w:val="none" w:sz="0" w:space="0" w:color="auto"/>
      </w:divBdr>
    </w:div>
    <w:div w:id="317417362">
      <w:bodyDiv w:val="1"/>
      <w:marLeft w:val="0"/>
      <w:marRight w:val="0"/>
      <w:marTop w:val="0"/>
      <w:marBottom w:val="0"/>
      <w:divBdr>
        <w:top w:val="none" w:sz="0" w:space="0" w:color="auto"/>
        <w:left w:val="none" w:sz="0" w:space="0" w:color="auto"/>
        <w:bottom w:val="none" w:sz="0" w:space="0" w:color="auto"/>
        <w:right w:val="none" w:sz="0" w:space="0" w:color="auto"/>
      </w:divBdr>
    </w:div>
    <w:div w:id="538905997">
      <w:bodyDiv w:val="1"/>
      <w:marLeft w:val="0"/>
      <w:marRight w:val="0"/>
      <w:marTop w:val="0"/>
      <w:marBottom w:val="0"/>
      <w:divBdr>
        <w:top w:val="none" w:sz="0" w:space="0" w:color="auto"/>
        <w:left w:val="none" w:sz="0" w:space="0" w:color="auto"/>
        <w:bottom w:val="none" w:sz="0" w:space="0" w:color="auto"/>
        <w:right w:val="none" w:sz="0" w:space="0" w:color="auto"/>
      </w:divBdr>
    </w:div>
    <w:div w:id="623539417">
      <w:bodyDiv w:val="1"/>
      <w:marLeft w:val="0"/>
      <w:marRight w:val="0"/>
      <w:marTop w:val="0"/>
      <w:marBottom w:val="0"/>
      <w:divBdr>
        <w:top w:val="none" w:sz="0" w:space="0" w:color="auto"/>
        <w:left w:val="none" w:sz="0" w:space="0" w:color="auto"/>
        <w:bottom w:val="none" w:sz="0" w:space="0" w:color="auto"/>
        <w:right w:val="none" w:sz="0" w:space="0" w:color="auto"/>
      </w:divBdr>
    </w:div>
    <w:div w:id="770662412">
      <w:bodyDiv w:val="1"/>
      <w:marLeft w:val="0"/>
      <w:marRight w:val="0"/>
      <w:marTop w:val="0"/>
      <w:marBottom w:val="0"/>
      <w:divBdr>
        <w:top w:val="none" w:sz="0" w:space="0" w:color="auto"/>
        <w:left w:val="none" w:sz="0" w:space="0" w:color="auto"/>
        <w:bottom w:val="none" w:sz="0" w:space="0" w:color="auto"/>
        <w:right w:val="none" w:sz="0" w:space="0" w:color="auto"/>
      </w:divBdr>
    </w:div>
    <w:div w:id="776827417">
      <w:bodyDiv w:val="1"/>
      <w:marLeft w:val="0"/>
      <w:marRight w:val="0"/>
      <w:marTop w:val="0"/>
      <w:marBottom w:val="0"/>
      <w:divBdr>
        <w:top w:val="none" w:sz="0" w:space="0" w:color="auto"/>
        <w:left w:val="none" w:sz="0" w:space="0" w:color="auto"/>
        <w:bottom w:val="none" w:sz="0" w:space="0" w:color="auto"/>
        <w:right w:val="none" w:sz="0" w:space="0" w:color="auto"/>
      </w:divBdr>
    </w:div>
    <w:div w:id="777457091">
      <w:bodyDiv w:val="1"/>
      <w:marLeft w:val="0"/>
      <w:marRight w:val="0"/>
      <w:marTop w:val="0"/>
      <w:marBottom w:val="0"/>
      <w:divBdr>
        <w:top w:val="none" w:sz="0" w:space="0" w:color="auto"/>
        <w:left w:val="none" w:sz="0" w:space="0" w:color="auto"/>
        <w:bottom w:val="none" w:sz="0" w:space="0" w:color="auto"/>
        <w:right w:val="none" w:sz="0" w:space="0" w:color="auto"/>
      </w:divBdr>
    </w:div>
    <w:div w:id="827793789">
      <w:bodyDiv w:val="1"/>
      <w:marLeft w:val="0"/>
      <w:marRight w:val="0"/>
      <w:marTop w:val="0"/>
      <w:marBottom w:val="0"/>
      <w:divBdr>
        <w:top w:val="none" w:sz="0" w:space="0" w:color="auto"/>
        <w:left w:val="none" w:sz="0" w:space="0" w:color="auto"/>
        <w:bottom w:val="none" w:sz="0" w:space="0" w:color="auto"/>
        <w:right w:val="none" w:sz="0" w:space="0" w:color="auto"/>
      </w:divBdr>
    </w:div>
    <w:div w:id="846018919">
      <w:bodyDiv w:val="1"/>
      <w:marLeft w:val="0"/>
      <w:marRight w:val="0"/>
      <w:marTop w:val="0"/>
      <w:marBottom w:val="0"/>
      <w:divBdr>
        <w:top w:val="none" w:sz="0" w:space="0" w:color="auto"/>
        <w:left w:val="none" w:sz="0" w:space="0" w:color="auto"/>
        <w:bottom w:val="none" w:sz="0" w:space="0" w:color="auto"/>
        <w:right w:val="none" w:sz="0" w:space="0" w:color="auto"/>
      </w:divBdr>
    </w:div>
    <w:div w:id="851997371">
      <w:bodyDiv w:val="1"/>
      <w:marLeft w:val="0"/>
      <w:marRight w:val="0"/>
      <w:marTop w:val="0"/>
      <w:marBottom w:val="0"/>
      <w:divBdr>
        <w:top w:val="none" w:sz="0" w:space="0" w:color="auto"/>
        <w:left w:val="none" w:sz="0" w:space="0" w:color="auto"/>
        <w:bottom w:val="none" w:sz="0" w:space="0" w:color="auto"/>
        <w:right w:val="none" w:sz="0" w:space="0" w:color="auto"/>
      </w:divBdr>
    </w:div>
    <w:div w:id="862867179">
      <w:bodyDiv w:val="1"/>
      <w:marLeft w:val="0"/>
      <w:marRight w:val="0"/>
      <w:marTop w:val="0"/>
      <w:marBottom w:val="0"/>
      <w:divBdr>
        <w:top w:val="none" w:sz="0" w:space="0" w:color="auto"/>
        <w:left w:val="none" w:sz="0" w:space="0" w:color="auto"/>
        <w:bottom w:val="none" w:sz="0" w:space="0" w:color="auto"/>
        <w:right w:val="none" w:sz="0" w:space="0" w:color="auto"/>
      </w:divBdr>
    </w:div>
    <w:div w:id="871455758">
      <w:bodyDiv w:val="1"/>
      <w:marLeft w:val="0"/>
      <w:marRight w:val="0"/>
      <w:marTop w:val="0"/>
      <w:marBottom w:val="0"/>
      <w:divBdr>
        <w:top w:val="none" w:sz="0" w:space="0" w:color="auto"/>
        <w:left w:val="none" w:sz="0" w:space="0" w:color="auto"/>
        <w:bottom w:val="none" w:sz="0" w:space="0" w:color="auto"/>
        <w:right w:val="none" w:sz="0" w:space="0" w:color="auto"/>
      </w:divBdr>
    </w:div>
    <w:div w:id="879825259">
      <w:bodyDiv w:val="1"/>
      <w:marLeft w:val="0"/>
      <w:marRight w:val="0"/>
      <w:marTop w:val="0"/>
      <w:marBottom w:val="0"/>
      <w:divBdr>
        <w:top w:val="none" w:sz="0" w:space="0" w:color="auto"/>
        <w:left w:val="none" w:sz="0" w:space="0" w:color="auto"/>
        <w:bottom w:val="none" w:sz="0" w:space="0" w:color="auto"/>
        <w:right w:val="none" w:sz="0" w:space="0" w:color="auto"/>
      </w:divBdr>
    </w:div>
    <w:div w:id="1005131881">
      <w:bodyDiv w:val="1"/>
      <w:marLeft w:val="0"/>
      <w:marRight w:val="0"/>
      <w:marTop w:val="0"/>
      <w:marBottom w:val="0"/>
      <w:divBdr>
        <w:top w:val="none" w:sz="0" w:space="0" w:color="auto"/>
        <w:left w:val="none" w:sz="0" w:space="0" w:color="auto"/>
        <w:bottom w:val="none" w:sz="0" w:space="0" w:color="auto"/>
        <w:right w:val="none" w:sz="0" w:space="0" w:color="auto"/>
      </w:divBdr>
    </w:div>
    <w:div w:id="1074544303">
      <w:bodyDiv w:val="1"/>
      <w:marLeft w:val="0"/>
      <w:marRight w:val="0"/>
      <w:marTop w:val="0"/>
      <w:marBottom w:val="0"/>
      <w:divBdr>
        <w:top w:val="none" w:sz="0" w:space="0" w:color="auto"/>
        <w:left w:val="none" w:sz="0" w:space="0" w:color="auto"/>
        <w:bottom w:val="none" w:sz="0" w:space="0" w:color="auto"/>
        <w:right w:val="none" w:sz="0" w:space="0" w:color="auto"/>
      </w:divBdr>
    </w:div>
    <w:div w:id="1110512922">
      <w:bodyDiv w:val="1"/>
      <w:marLeft w:val="0"/>
      <w:marRight w:val="0"/>
      <w:marTop w:val="0"/>
      <w:marBottom w:val="0"/>
      <w:divBdr>
        <w:top w:val="none" w:sz="0" w:space="0" w:color="auto"/>
        <w:left w:val="none" w:sz="0" w:space="0" w:color="auto"/>
        <w:bottom w:val="none" w:sz="0" w:space="0" w:color="auto"/>
        <w:right w:val="none" w:sz="0" w:space="0" w:color="auto"/>
      </w:divBdr>
    </w:div>
    <w:div w:id="1265766374">
      <w:bodyDiv w:val="1"/>
      <w:marLeft w:val="0"/>
      <w:marRight w:val="0"/>
      <w:marTop w:val="0"/>
      <w:marBottom w:val="0"/>
      <w:divBdr>
        <w:top w:val="none" w:sz="0" w:space="0" w:color="auto"/>
        <w:left w:val="none" w:sz="0" w:space="0" w:color="auto"/>
        <w:bottom w:val="none" w:sz="0" w:space="0" w:color="auto"/>
        <w:right w:val="none" w:sz="0" w:space="0" w:color="auto"/>
      </w:divBdr>
    </w:div>
    <w:div w:id="1339310147">
      <w:bodyDiv w:val="1"/>
      <w:marLeft w:val="0"/>
      <w:marRight w:val="0"/>
      <w:marTop w:val="0"/>
      <w:marBottom w:val="0"/>
      <w:divBdr>
        <w:top w:val="none" w:sz="0" w:space="0" w:color="auto"/>
        <w:left w:val="none" w:sz="0" w:space="0" w:color="auto"/>
        <w:bottom w:val="none" w:sz="0" w:space="0" w:color="auto"/>
        <w:right w:val="none" w:sz="0" w:space="0" w:color="auto"/>
      </w:divBdr>
    </w:div>
    <w:div w:id="1342581189">
      <w:bodyDiv w:val="1"/>
      <w:marLeft w:val="0"/>
      <w:marRight w:val="0"/>
      <w:marTop w:val="0"/>
      <w:marBottom w:val="0"/>
      <w:divBdr>
        <w:top w:val="none" w:sz="0" w:space="0" w:color="auto"/>
        <w:left w:val="none" w:sz="0" w:space="0" w:color="auto"/>
        <w:bottom w:val="none" w:sz="0" w:space="0" w:color="auto"/>
        <w:right w:val="none" w:sz="0" w:space="0" w:color="auto"/>
      </w:divBdr>
    </w:div>
    <w:div w:id="1372150848">
      <w:bodyDiv w:val="1"/>
      <w:marLeft w:val="0"/>
      <w:marRight w:val="0"/>
      <w:marTop w:val="0"/>
      <w:marBottom w:val="0"/>
      <w:divBdr>
        <w:top w:val="none" w:sz="0" w:space="0" w:color="auto"/>
        <w:left w:val="none" w:sz="0" w:space="0" w:color="auto"/>
        <w:bottom w:val="none" w:sz="0" w:space="0" w:color="auto"/>
        <w:right w:val="none" w:sz="0" w:space="0" w:color="auto"/>
      </w:divBdr>
    </w:div>
    <w:div w:id="1429813970">
      <w:bodyDiv w:val="1"/>
      <w:marLeft w:val="0"/>
      <w:marRight w:val="0"/>
      <w:marTop w:val="0"/>
      <w:marBottom w:val="0"/>
      <w:divBdr>
        <w:top w:val="none" w:sz="0" w:space="0" w:color="auto"/>
        <w:left w:val="none" w:sz="0" w:space="0" w:color="auto"/>
        <w:bottom w:val="none" w:sz="0" w:space="0" w:color="auto"/>
        <w:right w:val="none" w:sz="0" w:space="0" w:color="auto"/>
      </w:divBdr>
    </w:div>
    <w:div w:id="1680504700">
      <w:bodyDiv w:val="1"/>
      <w:marLeft w:val="0"/>
      <w:marRight w:val="0"/>
      <w:marTop w:val="0"/>
      <w:marBottom w:val="0"/>
      <w:divBdr>
        <w:top w:val="none" w:sz="0" w:space="0" w:color="auto"/>
        <w:left w:val="none" w:sz="0" w:space="0" w:color="auto"/>
        <w:bottom w:val="none" w:sz="0" w:space="0" w:color="auto"/>
        <w:right w:val="none" w:sz="0" w:space="0" w:color="auto"/>
      </w:divBdr>
    </w:div>
    <w:div w:id="1772823945">
      <w:bodyDiv w:val="1"/>
      <w:marLeft w:val="0"/>
      <w:marRight w:val="0"/>
      <w:marTop w:val="0"/>
      <w:marBottom w:val="0"/>
      <w:divBdr>
        <w:top w:val="none" w:sz="0" w:space="0" w:color="auto"/>
        <w:left w:val="none" w:sz="0" w:space="0" w:color="auto"/>
        <w:bottom w:val="none" w:sz="0" w:space="0" w:color="auto"/>
        <w:right w:val="none" w:sz="0" w:space="0" w:color="auto"/>
      </w:divBdr>
    </w:div>
    <w:div w:id="1792629603">
      <w:bodyDiv w:val="1"/>
      <w:marLeft w:val="0"/>
      <w:marRight w:val="0"/>
      <w:marTop w:val="0"/>
      <w:marBottom w:val="0"/>
      <w:divBdr>
        <w:top w:val="none" w:sz="0" w:space="0" w:color="auto"/>
        <w:left w:val="none" w:sz="0" w:space="0" w:color="auto"/>
        <w:bottom w:val="none" w:sz="0" w:space="0" w:color="auto"/>
        <w:right w:val="none" w:sz="0" w:space="0" w:color="auto"/>
      </w:divBdr>
    </w:div>
    <w:div w:id="1819180867">
      <w:bodyDiv w:val="1"/>
      <w:marLeft w:val="0"/>
      <w:marRight w:val="0"/>
      <w:marTop w:val="0"/>
      <w:marBottom w:val="0"/>
      <w:divBdr>
        <w:top w:val="none" w:sz="0" w:space="0" w:color="auto"/>
        <w:left w:val="none" w:sz="0" w:space="0" w:color="auto"/>
        <w:bottom w:val="none" w:sz="0" w:space="0" w:color="auto"/>
        <w:right w:val="none" w:sz="0" w:space="0" w:color="auto"/>
      </w:divBdr>
    </w:div>
    <w:div w:id="1827012672">
      <w:bodyDiv w:val="1"/>
      <w:marLeft w:val="0"/>
      <w:marRight w:val="0"/>
      <w:marTop w:val="0"/>
      <w:marBottom w:val="0"/>
      <w:divBdr>
        <w:top w:val="none" w:sz="0" w:space="0" w:color="auto"/>
        <w:left w:val="none" w:sz="0" w:space="0" w:color="auto"/>
        <w:bottom w:val="none" w:sz="0" w:space="0" w:color="auto"/>
        <w:right w:val="none" w:sz="0" w:space="0" w:color="auto"/>
      </w:divBdr>
    </w:div>
    <w:div w:id="1927034341">
      <w:bodyDiv w:val="1"/>
      <w:marLeft w:val="0"/>
      <w:marRight w:val="0"/>
      <w:marTop w:val="0"/>
      <w:marBottom w:val="0"/>
      <w:divBdr>
        <w:top w:val="none" w:sz="0" w:space="0" w:color="auto"/>
        <w:left w:val="none" w:sz="0" w:space="0" w:color="auto"/>
        <w:bottom w:val="none" w:sz="0" w:space="0" w:color="auto"/>
        <w:right w:val="none" w:sz="0" w:space="0" w:color="auto"/>
      </w:divBdr>
    </w:div>
    <w:div w:id="202658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669</TotalTime>
  <Pages>16</Pages>
  <Words>5539</Words>
  <Characters>33237</Characters>
  <Application>Microsoft Office Word</Application>
  <DocSecurity>0</DocSecurity>
  <Lines>276</Lines>
  <Paragraphs>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Różański Maciej</dc:creator>
  <cp:keywords/>
  <dc:description/>
  <cp:revision>11</cp:revision>
  <dcterms:created xsi:type="dcterms:W3CDTF">2025-10-16T11:35:00Z</dcterms:created>
  <dcterms:modified xsi:type="dcterms:W3CDTF">2025-10-18T15:53:00Z</dcterms:modified>
</cp:coreProperties>
</file>