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43138B4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noProof/>
        </w:rPr>
        <w:drawing>
          <wp:anchor distT="0" distB="0" distL="0" distR="0" simplePos="0" relativeHeight="3" behindDoc="0" locked="0" layoutInCell="0" allowOverlap="1" wp14:anchorId="2491F464" wp14:editId="0E59759A">
            <wp:simplePos x="0" y="0"/>
            <wp:positionH relativeFrom="column">
              <wp:posOffset>694690</wp:posOffset>
            </wp:positionH>
            <wp:positionV relativeFrom="paragraph">
              <wp:posOffset>25400</wp:posOffset>
            </wp:positionV>
            <wp:extent cx="546735" cy="596900"/>
            <wp:effectExtent l="0" t="0" r="0" b="0"/>
            <wp:wrapTopAndBottom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mallCaps/>
          <w:color w:val="7F7F7F" w:themeColor="text1" w:themeTint="80"/>
          <w:sz w:val="30"/>
          <w:szCs w:val="30"/>
        </w:rPr>
        <w:t>U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RZĄD </w:t>
      </w:r>
      <w:r>
        <w:rPr>
          <w:b/>
          <w:bCs/>
          <w:smallCaps/>
          <w:color w:val="7F7F7F" w:themeColor="text1" w:themeTint="80"/>
          <w:sz w:val="30"/>
          <w:szCs w:val="30"/>
        </w:rPr>
        <w:t>M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IASTA </w:t>
      </w:r>
      <w:r>
        <w:rPr>
          <w:b/>
          <w:bCs/>
          <w:smallCaps/>
          <w:color w:val="7F7F7F" w:themeColor="text1" w:themeTint="80"/>
          <w:sz w:val="30"/>
          <w:szCs w:val="30"/>
        </w:rPr>
        <w:t>L</w:t>
      </w:r>
      <w:r>
        <w:rPr>
          <w:b/>
          <w:bCs/>
          <w:smallCaps/>
          <w:color w:val="7F7F7F" w:themeColor="text1" w:themeTint="80"/>
          <w:sz w:val="26"/>
          <w:szCs w:val="26"/>
        </w:rPr>
        <w:t>UBOŃ</w:t>
      </w:r>
    </w:p>
    <w:p w14:paraId="6F58F7FA" w14:textId="5B1A13C4" w:rsidR="006F1D24" w:rsidRDefault="00000000">
      <w:pPr>
        <w:rPr>
          <w:rFonts w:cs="Arial"/>
          <w:b/>
          <w:bCs/>
          <w:sz w:val="26"/>
          <w:szCs w:val="26"/>
        </w:rPr>
      </w:pP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ab/>
      </w:r>
    </w:p>
    <w:p w14:paraId="432E2091" w14:textId="77777777" w:rsidR="006F1D24" w:rsidRDefault="006F1D24">
      <w:pPr>
        <w:jc w:val="center"/>
        <w:rPr>
          <w:rFonts w:ascii="Open Sans" w:hAnsi="Open Sans" w:cs="Open Sans"/>
          <w:sz w:val="22"/>
          <w:szCs w:val="22"/>
        </w:rPr>
      </w:pPr>
    </w:p>
    <w:p w14:paraId="5BA42022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WAG.2110.3.2024/80280</w:t>
      </w:r>
    </w:p>
    <w:p w14:paraId="4271A0CD" w14:textId="77777777" w:rsidR="006F1D24" w:rsidRDefault="00000000">
      <w:pPr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Luboń, dnia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>11.03.2024</w:t>
      </w:r>
    </w:p>
    <w:p w14:paraId="1C32BA42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61202B06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Rdw.1301/24</w:t>
      </w:r>
    </w:p>
    <w:p w14:paraId="2A1F7619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14026CA9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3C0F3F20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2FF57D27" w14:textId="77777777" w:rsidR="006F1D24" w:rsidRDefault="00000000">
      <w:pPr>
        <w:ind w:left="3402"/>
        <w:jc w:val="center"/>
      </w:pPr>
      <w:r>
        <w:rPr>
          <w:color w:val="000000"/>
        </w:rPr>
        <w:t xml:space="preserve">   </w:t>
      </w:r>
      <w:r>
        <w:rPr>
          <w:noProof/>
        </w:rPr>
        <w:drawing>
          <wp:inline distT="0" distB="0" distL="0" distR="0">
            <wp:extent cx="1440000" cy="288000"/>
            <wp:effectExtent l="0" t="0" r="0" b="0"/>
            <wp:docPr id="25914103" name="name217465ef0448f1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880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color w:val="000000"/>
        </w:rPr>
        <w:t>80280               </w:t>
      </w:r>
    </w:p>
    <w:p w14:paraId="77CF026D" w14:textId="77777777" w:rsidR="006F1D24" w:rsidRDefault="006F1D24">
      <w:pPr>
        <w:jc w:val="center"/>
      </w:pPr>
    </w:p>
    <w:p w14:paraId="5B9D17D1" w14:textId="77777777" w:rsidR="006F1D24" w:rsidRDefault="006F1D24"/>
    <w:p w14:paraId="34A78F75" w14:textId="77777777" w:rsidR="006F1D24" w:rsidRDefault="006F1D24"/>
    <w:p w14:paraId="1B374FE0" w14:textId="77777777" w:rsidR="006F1D24" w:rsidRDefault="006F1D24"/>
    <w:p w14:paraId="3449816D" w14:textId="77777777" w:rsidR="00FC6575" w:rsidRPr="00FC6575" w:rsidRDefault="00000000" w:rsidP="00FC6575">
      <w:pPr>
        <w:jc w:val="center"/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t>Burmistrz Miasta Luboń</w:t>
      </w:r>
      <w:r w:rsidRPr="00FC6575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br/>
        <w:t>ogłasza nabór kandydatów na stanowisko informatyka w Wydziale Administracyjno – Gospodarczym Urzędu Miasta, w wymiarze pełnego etatu, na czas nieokreślony.</w:t>
      </w:r>
    </w:p>
    <w:p w14:paraId="4D471034" w14:textId="77777777" w:rsidR="00FC6575" w:rsidRDefault="00FC6575" w:rsidP="00FC6575">
      <w:pPr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</w:pPr>
    </w:p>
    <w:p w14:paraId="79E3609C" w14:textId="77777777" w:rsidR="00FC6575" w:rsidRPr="00FC6575" w:rsidRDefault="00000000" w:rsidP="00FC6575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Zakres zadań: </w:t>
      </w:r>
    </w:p>
    <w:p w14:paraId="0DBB7ECA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administrowanie siecią komputerową, utrzymanie ciągłości pracy sieci komputerowej Urzędu,</w:t>
      </w:r>
    </w:p>
    <w:p w14:paraId="47670199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administrowanie urzędowymi serwerami LINUX i WINDOWS, utrzymanie ich w ciągłości pracy,</w:t>
      </w:r>
    </w:p>
    <w:p w14:paraId="7DD6A8C2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utrzymanie ciągłości pracy na stanowiskach komputerowych, usuwanie problemów programowych i sprzętowych w tym zakresie,</w:t>
      </w:r>
    </w:p>
    <w:p w14:paraId="6A4C1684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konfiguracja, konserwacja i drobne naprawy sprzętu komputerowego,</w:t>
      </w:r>
    </w:p>
    <w:p w14:paraId="3E790328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instalacja i aktualizacja systemów oraz oprogramowania na stanowiskach roboczych,</w:t>
      </w:r>
    </w:p>
    <w:p w14:paraId="71E759A6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nadzór nad legalnością stosowanego oprogramowania,</w:t>
      </w:r>
    </w:p>
    <w:p w14:paraId="318C7D0C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prowadzenie ewidencji sprzętu komputerowego oraz programów i systemów komputerowych,</w:t>
      </w:r>
    </w:p>
    <w:p w14:paraId="6F766798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rejestrowanie i przechowywanie wszelkiej dokumentacji dotyczącej sprzętu komputerowego, oprogramowania i licencji,</w:t>
      </w:r>
    </w:p>
    <w:p w14:paraId="14B53360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wykonywanie i weryfikacje kopii bezpieczeństwa systemów i konfiguracji urządzeń, sporządzanie kopii zapasowych, archiwizowanie zbiorów,</w:t>
      </w:r>
    </w:p>
    <w:p w14:paraId="73A878EC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zapewnienie bezpieczeństwa systemów informatycznych oraz danych,</w:t>
      </w:r>
    </w:p>
    <w:p w14:paraId="5ABFD56E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nadzór i uczestnictwo w pracach związanych z modernizacją infrastruktury teleinformatycznej Urzędu (w tym: rozwój systemu informatycznego, monitorowanie rynku IT pod kątem możliwości zastosowanie nowych rozwiązań z tej dziedziny w Urzędzie, udział w planowaniu i opracowywanie kierunku rozwoju systemu informatycznego, nadzór nad projektami informatycznymi dotyczącymi infrastruktury teleinformatycznej, inicjowanie i nadzorowanie </w:t>
      </w: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>wprowadzania nowych technologii związanych z rozwojem infrastruktury informatycznej, planowanie i analiza zaspokajania potrzeb na infrastrukturę informatyczną użytkownika końcowego,</w:t>
      </w:r>
    </w:p>
    <w:p w14:paraId="6343051B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nadzór nad umowami z firmami zewnętrznymi w zakresie działań informatycznych prowadzonych przez Urząd</w:t>
      </w:r>
    </w:p>
    <w:p w14:paraId="7247029F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wykonywanie zadań Administratora Systemów Informatycznych,</w:t>
      </w:r>
    </w:p>
    <w:p w14:paraId="7D75E207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współpraca w zakresie aktualizacji strony internetowej Miasta oraz Biuletynu Informacji Publicznej, </w:t>
      </w:r>
    </w:p>
    <w:p w14:paraId="6D690AC2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współudział z Inspektorem Ochrony Danych w zakresie zabezpieczeń informatycznych w zakresie ochrony danych osobowych, w tym aktualizacji dokumentacji w tym zakresie,</w:t>
      </w:r>
    </w:p>
    <w:p w14:paraId="0E907C8D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pomoc w przygotowaniu dokumentacji przetargowej i uczestnictwo w postępowaniach przetargowych/zapytaniach  związanych z zagadnieniami informatycznymi,</w:t>
      </w:r>
    </w:p>
    <w:p w14:paraId="4A47952F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nadzór nad obsługą techniczno-informatyczną obrad Rady Miasta,</w:t>
      </w:r>
    </w:p>
    <w:p w14:paraId="7B4AC311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prowadzenie instruktażu pracowników Urzędu w zakresie obsługi sprzętu informatycznego, ochrony i bezpieczeństwa danych,</w:t>
      </w:r>
    </w:p>
    <w:p w14:paraId="08A2E57E" w14:textId="77777777" w:rsidR="00FC6575" w:rsidRPr="00FC6575" w:rsidRDefault="00000000" w:rsidP="00FC6575">
      <w:pPr>
        <w:pStyle w:val="Akapitzlist"/>
        <w:numPr>
          <w:ilvl w:val="1"/>
          <w:numId w:val="13"/>
        </w:numPr>
        <w:rPr>
          <w:sz w:val="22"/>
          <w:szCs w:val="22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przygotowywanie danych i informacji dla potrzeb analiz, planowania i sprawozdawczości.</w:t>
      </w: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br/>
      </w:r>
    </w:p>
    <w:p w14:paraId="014E5EF4" w14:textId="77777777" w:rsidR="00FC6575" w:rsidRDefault="00000000" w:rsidP="00FC6575">
      <w:pPr>
        <w:pStyle w:val="Akapitzlist"/>
        <w:numPr>
          <w:ilvl w:val="0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Kandydat powinien spełniać następujące wymagania związane ze stanowiskiem: </w:t>
      </w:r>
    </w:p>
    <w:p w14:paraId="0044ACB0" w14:textId="77777777" w:rsidR="00FC6575" w:rsidRDefault="00000000" w:rsidP="00FC6575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niezbędne:  </w:t>
      </w:r>
    </w:p>
    <w:p w14:paraId="229B4F39" w14:textId="77777777" w:rsidR="00FC6575" w:rsidRDefault="00000000" w:rsidP="00FC6575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Wykształcenie średnie.</w:t>
      </w:r>
    </w:p>
    <w:p w14:paraId="0AEB66C1" w14:textId="77777777" w:rsidR="00FC6575" w:rsidRDefault="00000000" w:rsidP="00FC6575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Obywatelstwo polskie.</w:t>
      </w:r>
    </w:p>
    <w:p w14:paraId="63F7F66D" w14:textId="77777777" w:rsidR="00FC6575" w:rsidRDefault="00000000" w:rsidP="00FC6575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Posiadanie pełnej zdolności do czynności prawnych oraz korzystanie z pełni praw publicznych.</w:t>
      </w:r>
    </w:p>
    <w:p w14:paraId="6DF81E98" w14:textId="77777777" w:rsidR="00FC6575" w:rsidRDefault="00000000" w:rsidP="00FC6575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Nieskazanie prawomocnym wyrokiem sądu za przestępstwo umyślne.</w:t>
      </w:r>
    </w:p>
    <w:p w14:paraId="22D582F0" w14:textId="77777777" w:rsidR="00FC6575" w:rsidRDefault="00000000" w:rsidP="00FC6575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Posiadanie nieposzlakowanej opinii.</w:t>
      </w:r>
    </w:p>
    <w:p w14:paraId="21422EC7" w14:textId="77777777" w:rsidR="000272E2" w:rsidRDefault="00FC6575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FC6575">
        <w:rPr>
          <w:rFonts w:ascii="Open Sans" w:hAnsi="Open Sans" w:cs="Open Sans"/>
          <w:sz w:val="22"/>
          <w:szCs w:val="22"/>
          <w:shd w:val="clear" w:color="auto" w:fill="FFFFFF"/>
        </w:rPr>
        <w:t>d</w:t>
      </w:r>
      <w:r w:rsidR="00000000" w:rsidRPr="00FC6575">
        <w:rPr>
          <w:rFonts w:ascii="Open Sans" w:hAnsi="Open Sans" w:cs="Open Sans"/>
          <w:sz w:val="22"/>
          <w:szCs w:val="22"/>
          <w:shd w:val="clear" w:color="auto" w:fill="FFFFFF"/>
        </w:rPr>
        <w:t xml:space="preserve">odatkowe: </w:t>
      </w:r>
    </w:p>
    <w:p w14:paraId="592D31BD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umiejętność instalowania, obsługi i konfiguracji systemów z rodziny MS Windows przeznaczonych dla komputerów osobistych,</w:t>
      </w:r>
    </w:p>
    <w:p w14:paraId="040B2B3E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zagadnień związanych z protokołami sieciowymi, Internetem,</w:t>
      </w:r>
    </w:p>
    <w:p w14:paraId="6A52657D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obsługi, naprawy i konserwacji sprzętu komputerowego oraz sieciowego,</w:t>
      </w:r>
    </w:p>
    <w:p w14:paraId="69EE4143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systemów operacyjnych Windows oraz aplikacji biurowych i użytkowych,</w:t>
      </w:r>
    </w:p>
    <w:p w14:paraId="5468144C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języka HTML w zakresie  podstawowym,</w:t>
      </w:r>
    </w:p>
    <w:p w14:paraId="3AF379E6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systemu operacyjnego LINUX,</w:t>
      </w:r>
    </w:p>
    <w:p w14:paraId="5AAE705A" w14:textId="77777777" w:rsidR="000272E2" w:rsidRDefault="000272E2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z</w:t>
      </w:r>
      <w:r w:rsidR="00000000" w:rsidRPr="000272E2">
        <w:rPr>
          <w:rFonts w:ascii="Open Sans" w:hAnsi="Open Sans" w:cs="Open Sans"/>
          <w:sz w:val="22"/>
          <w:szCs w:val="22"/>
          <w:shd w:val="clear" w:color="auto" w:fill="FFFFFF"/>
        </w:rPr>
        <w:t>najomość zarządzania usługą Active Directory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 xml:space="preserve">, </w:t>
      </w:r>
    </w:p>
    <w:p w14:paraId="57BF3226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konfiguracji i zarządzania sieciami LAN i WAN,</w:t>
      </w:r>
    </w:p>
    <w:p w14:paraId="71039BAB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sieci teleinformatycznych w zakresie podstawowym,</w:t>
      </w:r>
    </w:p>
    <w:p w14:paraId="6281A5AF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umiejętność podstawowego zarządzania bazami danych Mssql, Postgresql, , Mysql, Firebird</w:t>
      </w:r>
    </w:p>
    <w:p w14:paraId="6D91318E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obsługi i konfiguracji urządzeń sieciowych UTM,</w:t>
      </w:r>
    </w:p>
    <w:p w14:paraId="44C7AC48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oprogramowania do zarządzania środowiskiem maszyn wirtualnych,</w:t>
      </w:r>
    </w:p>
    <w:p w14:paraId="1895390D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>wykształcenie wyższe,</w:t>
      </w:r>
    </w:p>
    <w:p w14:paraId="3A86CC3A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doświadczenie, staż pracy na podobnym stanowisku,</w:t>
      </w:r>
    </w:p>
    <w:p w14:paraId="471A9454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znajomość funkcjonowania samorządu gminnego,</w:t>
      </w:r>
    </w:p>
    <w:p w14:paraId="2096B80B" w14:textId="77777777" w:rsidR="000272E2" w:rsidRDefault="00000000" w:rsidP="000272E2">
      <w:pPr>
        <w:pStyle w:val="Akapitzlist"/>
        <w:numPr>
          <w:ilvl w:val="2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dokładność, cierpliwość, wysoka kultura osobista.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</w:r>
    </w:p>
    <w:p w14:paraId="5E025012" w14:textId="77777777" w:rsidR="000272E2" w:rsidRDefault="00000000" w:rsidP="000272E2">
      <w:pPr>
        <w:pStyle w:val="Akapitzlist"/>
        <w:numPr>
          <w:ilvl w:val="0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Warunki pracy na stanowisku pracy:</w:t>
      </w:r>
    </w:p>
    <w:p w14:paraId="01ED68E4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praca w wymiarze pełnego etatu, na czas nieokreślony,</w:t>
      </w:r>
    </w:p>
    <w:p w14:paraId="21D2A6CE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praca w pozycji siedzącej, wymagającej szczególnej koncentracji, wymagająca sprawności fizycznej,</w:t>
      </w:r>
    </w:p>
    <w:p w14:paraId="694662FB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praca w budynku nieprzystosowanym do potrzeb osoby niepełnosprawnej,</w:t>
      </w:r>
    </w:p>
    <w:p w14:paraId="35C5F282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praca koncepcyjna,</w:t>
      </w:r>
    </w:p>
    <w:p w14:paraId="7B81FA94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praca we współdziałaniu z pracownikami i zespołami w warunkach stresu.</w:t>
      </w:r>
    </w:p>
    <w:p w14:paraId="26128A26" w14:textId="77777777" w:rsidR="000272E2" w:rsidRPr="000272E2" w:rsidRDefault="000272E2" w:rsidP="000272E2">
      <w:pPr>
        <w:ind w:left="720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44C6989D" w14:textId="77777777" w:rsidR="000272E2" w:rsidRDefault="00000000" w:rsidP="000272E2">
      <w:pPr>
        <w:pStyle w:val="Akapitzlist"/>
        <w:numPr>
          <w:ilvl w:val="0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Oczekujemy na państwa pisemne zgłoszenia zawierające: </w:t>
      </w:r>
    </w:p>
    <w:p w14:paraId="7DFDDEE0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list motywacyjny ze wskazaniem stanowiska, </w:t>
      </w:r>
    </w:p>
    <w:p w14:paraId="6AEEB606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adres mailowy, </w:t>
      </w:r>
    </w:p>
    <w:p w14:paraId="253A0CFE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kwestionariusz osobowy, </w:t>
      </w:r>
    </w:p>
    <w:p w14:paraId="0774D2FD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kserokopie dokumentów potwierdzających wykształcenie i kwalifikacje, </w:t>
      </w:r>
    </w:p>
    <w:p w14:paraId="235F85BC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kopie dotychczasowych świadectw pracy, </w:t>
      </w:r>
    </w:p>
    <w:p w14:paraId="51FA5DE2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życiorys zawodowy wraz z opisem przebiegu zatrudnienia (praktyk zawodowych i staży), </w:t>
      </w:r>
    </w:p>
    <w:p w14:paraId="2E352FC6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dokumenty (oświadczenia) potwierdzające umiejętności, doświadczenia,</w:t>
      </w:r>
    </w:p>
    <w:p w14:paraId="3598CA06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 xml:space="preserve">oświadczenie kandydata o niekaralności za przestępstwo umyślne, </w:t>
      </w:r>
    </w:p>
    <w:p w14:paraId="42C88DAF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oświadczenie kandydata o posiadanie pełnej zdolności do czynności prawnych oraz korzystaniu z pełni praw publicznych,</w:t>
      </w:r>
    </w:p>
    <w:p w14:paraId="092C8E24" w14:textId="77777777" w:rsidR="000272E2" w:rsidRDefault="00000000" w:rsidP="000272E2">
      <w:pPr>
        <w:pStyle w:val="Akapitzlist"/>
        <w:numPr>
          <w:ilvl w:val="1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oświadczenie kandydata o wyrażeniu zgody na przetwarzanie danych osobowych dla celów rekrutacji.</w:t>
      </w:r>
    </w:p>
    <w:p w14:paraId="52099330" w14:textId="77777777" w:rsidR="000272E2" w:rsidRPr="000272E2" w:rsidRDefault="000272E2" w:rsidP="000272E2">
      <w:pPr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1F96F5A7" w14:textId="77777777" w:rsidR="00A23C8F" w:rsidRDefault="00000000" w:rsidP="000272E2">
      <w:pPr>
        <w:pStyle w:val="Akapitzlist"/>
        <w:numPr>
          <w:ilvl w:val="0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Informuję jednocześnie, że w miesiącu poprzedzającym datę ogłoszenia, wskaźnik zatrudnienia osób niepełnosprawnych w Urzędzie Miasta Luboń, w rozumieniu przepisów o rehabilitacji zawodowej i społecznej oraz zatrudnianiu osób niepełnosprawnych, wynosił mniej niż 6%.</w:t>
      </w:r>
    </w:p>
    <w:p w14:paraId="38153972" w14:textId="7D5AC46E" w:rsidR="00A23C8F" w:rsidRDefault="00000000" w:rsidP="000272E2">
      <w:pPr>
        <w:pStyle w:val="Akapitzlist"/>
        <w:numPr>
          <w:ilvl w:val="0"/>
          <w:numId w:val="13"/>
        </w:numPr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Wymagane dokumenty można składać w terminie do 31 marca 2024 roku: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- osobiście w Kancelarii ogólnej Urzędu Miasta, hol budynku na parterze,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- lub przesłać na adres: Burmistrz Miasta pl. E. Bojanowskiego 2, 62-030 Luboń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            Z dopiskiem na kopercie „Nabór nr WAG.2110.03.2024”,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            - przesłać w formie elektronicznej podpisane podpisem kwalifikowanym lub profilem zaufanym (przez -  https://eurzad.lubon.pl/, https://epuap.gov.pl/wps/portal, (jako pismo ogólne)</w:t>
      </w:r>
      <w:r w:rsidR="00A23C8F">
        <w:rPr>
          <w:rFonts w:ascii="Open Sans" w:hAnsi="Open Sans" w:cs="Open Sans"/>
          <w:sz w:val="22"/>
          <w:szCs w:val="22"/>
          <w:shd w:val="clear" w:color="auto" w:fill="FFFFFF"/>
        </w:rPr>
        <w:t>.</w:t>
      </w:r>
    </w:p>
    <w:p w14:paraId="34000C15" w14:textId="435F3F89" w:rsidR="006F1D24" w:rsidRPr="000272E2" w:rsidRDefault="00000000" w:rsidP="00A23C8F">
      <w:pPr>
        <w:pStyle w:val="Akapitzlist"/>
        <w:rPr>
          <w:rFonts w:ascii="Open Sans" w:hAnsi="Open Sans" w:cs="Open Sans"/>
          <w:sz w:val="22"/>
          <w:szCs w:val="22"/>
          <w:shd w:val="clear" w:color="auto" w:fill="FFFFFF"/>
        </w:rPr>
      </w:pP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t>O zachowaniu terminu decyduje data wpływu do Urzędu Miasta lub data stempla pocztowego.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>Aplikacje, które wpłyną do Urzędu niekompletne lub po upływie wskazanego wyżej terminu nie będą rozpatrywane.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>z up. Burmistrza Miasta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  <w:t>Janusz Piasecki</w:t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0272E2"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>Sekretarz Miasta</w:t>
      </w:r>
    </w:p>
    <w:p w14:paraId="00DC54F4" w14:textId="77777777" w:rsidR="006F1D24" w:rsidRDefault="006F1D24">
      <w:pPr>
        <w:rPr>
          <w:sz w:val="22"/>
          <w:szCs w:val="22"/>
        </w:rPr>
      </w:pPr>
    </w:p>
    <w:p w14:paraId="1FB3C785" w14:textId="77777777" w:rsidR="006F1D24" w:rsidRDefault="006F1D24">
      <w:pPr>
        <w:rPr>
          <w:sz w:val="22"/>
          <w:szCs w:val="22"/>
        </w:rPr>
      </w:pPr>
    </w:p>
    <w:p w14:paraId="4EF9F99B" w14:textId="77777777" w:rsidR="006F1D24" w:rsidRDefault="006F1D24">
      <w:pPr>
        <w:jc w:val="right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66E98ECD" w14:textId="77777777" w:rsidR="006F1D24" w:rsidRDefault="00000000">
      <w:pPr>
        <w:jc w:val="right"/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Janusz Piasecki</w:t>
      </w:r>
    </w:p>
    <w:p w14:paraId="29184EC0" w14:textId="77777777" w:rsidR="006F1D24" w:rsidRDefault="00000000">
      <w:pPr>
        <w:jc w:val="right"/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Kierownik Wydziału Administracyjno Gospodarczego</w:t>
      </w:r>
    </w:p>
    <w:sectPr w:rsidR="006F1D24" w:rsidSect="00013F46">
      <w:footerReference w:type="default" r:id="rId9"/>
      <w:pgSz w:w="11906" w:h="16838"/>
      <w:pgMar w:top="680" w:right="1134" w:bottom="1418" w:left="1134" w:header="0" w:footer="624" w:gutter="0"/>
      <w:cols w:space="708"/>
      <w:formProt w:val="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405D8" w14:textId="77777777" w:rsidR="00013F46" w:rsidRDefault="00013F46">
      <w:r>
        <w:separator/>
      </w:r>
    </w:p>
  </w:endnote>
  <w:endnote w:type="continuationSeparator" w:id="0">
    <w:p w14:paraId="1AF94A7D" w14:textId="77777777" w:rsidR="00013F46" w:rsidRDefault="00013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587EA" w14:textId="77777777" w:rsidR="006F1D24" w:rsidRDefault="00000000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Sporządził/a:</w:t>
    </w:r>
    <w:r>
      <w:rPr>
        <w:b/>
        <w:bCs/>
        <w:sz w:val="16"/>
        <w:szCs w:val="16"/>
      </w:rPr>
      <w:t xml:space="preserve">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Janusz Piasecki</w:t>
    </w:r>
  </w:p>
  <w:p w14:paraId="081BDC86" w14:textId="77777777" w:rsidR="006F1D24" w:rsidRDefault="00000000">
    <w:pPr>
      <w:pStyle w:val="Stopka"/>
      <w:rPr>
        <w:b/>
        <w:bCs/>
        <w:sz w:val="16"/>
        <w:szCs w:val="16"/>
      </w:rPr>
    </w:pPr>
    <w:r>
      <w:rPr>
        <w:b/>
        <w:bCs/>
        <w:color w:val="7F7F7F" w:themeColor="text1" w:themeTint="80"/>
        <w:sz w:val="16"/>
        <w:szCs w:val="16"/>
      </w:rPr>
      <w:t>tel.</w:t>
    </w:r>
    <w:r>
      <w:rPr>
        <w:b/>
        <w:bCs/>
        <w:sz w:val="16"/>
        <w:szCs w:val="16"/>
      </w:rPr>
      <w:t xml:space="preserve">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697630918</w:t>
    </w:r>
    <w:r>
      <w:rPr>
        <w:b/>
        <w:bCs/>
        <w:sz w:val="16"/>
        <w:szCs w:val="16"/>
      </w:rPr>
      <w:t xml:space="preserve">, </w:t>
    </w:r>
    <w:r>
      <w:rPr>
        <w:b/>
        <w:bCs/>
        <w:color w:val="7F7F7F" w:themeColor="text1" w:themeTint="80"/>
        <w:sz w:val="16"/>
        <w:szCs w:val="16"/>
      </w:rPr>
      <w:t xml:space="preserve">e-mail: </w:t>
    </w:r>
    <w:r>
      <w:rPr>
        <w:rFonts w:ascii="Open Sans" w:hAnsi="Open Sans" w:cs="Open Sans"/>
        <w:color w:val="676A6C"/>
        <w:sz w:val="20"/>
        <w:szCs w:val="20"/>
        <w:shd w:val="clear" w:color="auto" w:fill="FFFFFF"/>
      </w:rPr>
      <w:t>janusz.piasecki@umlubon.pl</w:t>
    </w:r>
  </w:p>
  <w:p w14:paraId="2FE7C338" w14:textId="77777777" w:rsidR="006F1D24" w:rsidRDefault="00000000">
    <w:pPr>
      <w:pStyle w:val="Stopka"/>
      <w:jc w:val="center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6985" distB="13335" distL="6985" distR="12700" simplePos="0" relativeHeight="2" behindDoc="1" locked="0" layoutInCell="0" allowOverlap="1" wp14:anchorId="52A5A63B" wp14:editId="37E6FF33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5080" t="5715" r="5080" b="4445"/>
              <wp:wrapNone/>
              <wp:docPr id="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6720" cy="27360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1" path="m0,0l-2147483645,0l-2147483645,-2147483646l0,-2147483646xe" fillcolor="#666666" stroked="t" o:allowincell="f" style="position:absolute;margin-left:1.6pt;margin-top:2.85pt;width:477.65pt;height:2.1pt;mso-wrap-style:none;v-text-anchor:middle" wp14:anchorId="6BCE7453">
              <v:fill o:detectmouseclick="t" type="solid" color2="#999999"/>
              <v:stroke color="black" weight="9360" joinstyle="round" endcap="flat"/>
              <w10:wrap type="none"/>
            </v:rect>
          </w:pict>
        </mc:Fallback>
      </mc:AlternateContent>
    </w:r>
  </w:p>
  <w:p w14:paraId="6938FA35" w14:textId="77777777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Miasto Luboń, Pl. E.Bojanowskiego 2, 62-030 Luboń </w:t>
    </w:r>
  </w:p>
  <w:p w14:paraId="49E3AC4E" w14:textId="77777777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tel. 061 8130011 faks 061 8130097 REGON 631257868 NIP 777-31-27-031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4CBBF" w14:textId="77777777" w:rsidR="00013F46" w:rsidRDefault="00013F46">
      <w:r>
        <w:separator/>
      </w:r>
    </w:p>
  </w:footnote>
  <w:footnote w:type="continuationSeparator" w:id="0">
    <w:p w14:paraId="5FCD9744" w14:textId="77777777" w:rsidR="00013F46" w:rsidRDefault="00013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27071"/>
    <w:multiLevelType w:val="hybridMultilevel"/>
    <w:tmpl w:val="E7CAC7C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D3E3C"/>
    <w:multiLevelType w:val="hybridMultilevel"/>
    <w:tmpl w:val="757C7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D3B76"/>
    <w:multiLevelType w:val="hybridMultilevel"/>
    <w:tmpl w:val="97229EC0"/>
    <w:lvl w:ilvl="0" w:tplc="339645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F2E27"/>
    <w:multiLevelType w:val="hybridMultilevel"/>
    <w:tmpl w:val="7E727D3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5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389310EC"/>
    <w:multiLevelType w:val="hybridMultilevel"/>
    <w:tmpl w:val="A83C6FE8"/>
    <w:lvl w:ilvl="0" w:tplc="44163796">
      <w:start w:val="1"/>
      <w:numFmt w:val="decimal"/>
      <w:lvlText w:val="%1."/>
      <w:lvlJc w:val="left"/>
      <w:pPr>
        <w:ind w:left="720" w:hanging="360"/>
      </w:pPr>
    </w:lvl>
    <w:lvl w:ilvl="1" w:tplc="44163796" w:tentative="1">
      <w:start w:val="1"/>
      <w:numFmt w:val="lowerLetter"/>
      <w:lvlText w:val="%2."/>
      <w:lvlJc w:val="left"/>
      <w:pPr>
        <w:ind w:left="1440" w:hanging="360"/>
      </w:pPr>
    </w:lvl>
    <w:lvl w:ilvl="2" w:tplc="44163796" w:tentative="1">
      <w:start w:val="1"/>
      <w:numFmt w:val="lowerRoman"/>
      <w:lvlText w:val="%3."/>
      <w:lvlJc w:val="right"/>
      <w:pPr>
        <w:ind w:left="2160" w:hanging="180"/>
      </w:pPr>
    </w:lvl>
    <w:lvl w:ilvl="3" w:tplc="44163796" w:tentative="1">
      <w:start w:val="1"/>
      <w:numFmt w:val="decimal"/>
      <w:lvlText w:val="%4."/>
      <w:lvlJc w:val="left"/>
      <w:pPr>
        <w:ind w:left="2880" w:hanging="360"/>
      </w:pPr>
    </w:lvl>
    <w:lvl w:ilvl="4" w:tplc="44163796" w:tentative="1">
      <w:start w:val="1"/>
      <w:numFmt w:val="lowerLetter"/>
      <w:lvlText w:val="%5."/>
      <w:lvlJc w:val="left"/>
      <w:pPr>
        <w:ind w:left="3600" w:hanging="360"/>
      </w:pPr>
    </w:lvl>
    <w:lvl w:ilvl="5" w:tplc="44163796" w:tentative="1">
      <w:start w:val="1"/>
      <w:numFmt w:val="lowerRoman"/>
      <w:lvlText w:val="%6."/>
      <w:lvlJc w:val="right"/>
      <w:pPr>
        <w:ind w:left="4320" w:hanging="180"/>
      </w:pPr>
    </w:lvl>
    <w:lvl w:ilvl="6" w:tplc="44163796" w:tentative="1">
      <w:start w:val="1"/>
      <w:numFmt w:val="decimal"/>
      <w:lvlText w:val="%7."/>
      <w:lvlJc w:val="left"/>
      <w:pPr>
        <w:ind w:left="5040" w:hanging="360"/>
      </w:pPr>
    </w:lvl>
    <w:lvl w:ilvl="7" w:tplc="44163796" w:tentative="1">
      <w:start w:val="1"/>
      <w:numFmt w:val="lowerLetter"/>
      <w:lvlText w:val="%8."/>
      <w:lvlJc w:val="left"/>
      <w:pPr>
        <w:ind w:left="5760" w:hanging="360"/>
      </w:pPr>
    </w:lvl>
    <w:lvl w:ilvl="8" w:tplc="441637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1E83D5A"/>
    <w:multiLevelType w:val="hybridMultilevel"/>
    <w:tmpl w:val="E0BE7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DA55A5"/>
    <w:multiLevelType w:val="hybridMultilevel"/>
    <w:tmpl w:val="B20CE1F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960D38"/>
    <w:multiLevelType w:val="hybridMultilevel"/>
    <w:tmpl w:val="AB6E3D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1D3AF5"/>
    <w:multiLevelType w:val="hybridMultilevel"/>
    <w:tmpl w:val="1E1A327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1954EAC8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8A1"/>
    <w:multiLevelType w:val="hybridMultilevel"/>
    <w:tmpl w:val="739458B8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692878439">
    <w:abstractNumId w:val="8"/>
  </w:num>
  <w:num w:numId="2" w16cid:durableId="3674918">
    <w:abstractNumId w:val="10"/>
  </w:num>
  <w:num w:numId="3" w16cid:durableId="1585912333">
    <w:abstractNumId w:val="11"/>
  </w:num>
  <w:num w:numId="4" w16cid:durableId="373162567">
    <w:abstractNumId w:val="9"/>
  </w:num>
  <w:num w:numId="5" w16cid:durableId="96875030">
    <w:abstractNumId w:val="5"/>
  </w:num>
  <w:num w:numId="6" w16cid:durableId="504905573">
    <w:abstractNumId w:val="4"/>
  </w:num>
  <w:num w:numId="7" w16cid:durableId="1435516730">
    <w:abstractNumId w:val="7"/>
  </w:num>
  <w:num w:numId="8" w16cid:durableId="539320980">
    <w:abstractNumId w:val="2"/>
  </w:num>
  <w:num w:numId="9" w16cid:durableId="689835051">
    <w:abstractNumId w:val="6"/>
  </w:num>
  <w:num w:numId="10" w16cid:durableId="726802376">
    <w:abstractNumId w:val="14"/>
  </w:num>
  <w:num w:numId="11" w16cid:durableId="1137525917">
    <w:abstractNumId w:val="1"/>
  </w:num>
  <w:num w:numId="12" w16cid:durableId="601037110">
    <w:abstractNumId w:val="12"/>
  </w:num>
  <w:num w:numId="13" w16cid:durableId="314384969">
    <w:abstractNumId w:val="15"/>
  </w:num>
  <w:num w:numId="14" w16cid:durableId="931857420">
    <w:abstractNumId w:val="16"/>
  </w:num>
  <w:num w:numId="15" w16cid:durableId="1288464928">
    <w:abstractNumId w:val="0"/>
  </w:num>
  <w:num w:numId="16" w16cid:durableId="1486582140">
    <w:abstractNumId w:val="13"/>
  </w:num>
  <w:num w:numId="17" w16cid:durableId="17243262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D24"/>
    <w:rsid w:val="00013F46"/>
    <w:rsid w:val="000272E2"/>
    <w:rsid w:val="00027608"/>
    <w:rsid w:val="003D477C"/>
    <w:rsid w:val="006F1D24"/>
    <w:rsid w:val="00A23C8F"/>
    <w:rsid w:val="00FC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B73E"/>
  <w15:docId w15:val="{FF48A6CF-13F3-4EE9-A893-406427920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rFonts w:ascii="Arial" w:eastAsia="Arial Unicode MS" w:hAnsi="Arial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Polewypenienia">
    <w:name w:val="Pole wypełnienia"/>
    <w:qFormat/>
    <w:rPr>
      <w:smallCaps/>
      <w:color w:val="008080"/>
      <w:u w:val="dotted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Gwkaistopka">
    <w:name w:val="Główka i stopka"/>
    <w:basedOn w:val="Normalny"/>
    <w:qFormat/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qFormat/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rsid w:val="00DF064E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rsid w:val="00E139EA"/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rsid w:val="00E139EA"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rsid w:val="006E0FDA"/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rsid w:val="006E0FDA"/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Akapitzlist">
    <w:name w:val="List Paragraph"/>
    <w:basedOn w:val="Normalny"/>
    <w:uiPriority w:val="34"/>
    <w:qFormat/>
    <w:rsid w:val="00FC65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875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listownik UM 13</vt:lpstr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listownik UM 13</dc:title>
  <dc:subject/>
  <dc:creator>j.piasecki</dc:creator>
  <dc:description/>
  <cp:lastModifiedBy>Janusz Piasecki</cp:lastModifiedBy>
  <cp:revision>8</cp:revision>
  <cp:lastPrinted>1899-12-31T23:00:00Z</cp:lastPrinted>
  <dcterms:created xsi:type="dcterms:W3CDTF">2022-12-22T11:09:00Z</dcterms:created>
  <dcterms:modified xsi:type="dcterms:W3CDTF">2024-03-11T13:35:00Z</dcterms:modified>
  <dc:language>pl-PL</dc:language>
</cp:coreProperties>
</file>