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E160" w14:textId="77777777" w:rsidR="00C17089" w:rsidRDefault="008E2DFF">
      <w:pPr>
        <w:rPr>
          <w:rFonts w:ascii="Verdana" w:hAnsi="Verdana"/>
          <w:b/>
          <w:bCs/>
          <w:smallCaps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4E2EA81C" wp14:editId="6EF42518">
            <wp:simplePos x="0" y="0"/>
            <wp:positionH relativeFrom="column">
              <wp:posOffset>616585</wp:posOffset>
            </wp:positionH>
            <wp:positionV relativeFrom="paragraph">
              <wp:posOffset>-443230</wp:posOffset>
            </wp:positionV>
            <wp:extent cx="539115" cy="589280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2" t="-37" r="-4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mallCaps/>
          <w:color w:val="000000"/>
        </w:rPr>
        <w:t>URZĄD MIASTA LUBOŃ</w:t>
      </w:r>
    </w:p>
    <w:p w14:paraId="0739EFC1" w14:textId="77777777" w:rsidR="00C17089" w:rsidRDefault="00C17089">
      <w:pPr>
        <w:rPr>
          <w:rFonts w:ascii="Verdana" w:hAnsi="Verdana"/>
          <w:smallCaps/>
        </w:rPr>
      </w:pPr>
    </w:p>
    <w:p w14:paraId="54AF645A" w14:textId="77777777" w:rsidR="00C17089" w:rsidRDefault="00C17089">
      <w:pPr>
        <w:rPr>
          <w:rFonts w:ascii="Verdana" w:hAnsi="Verdana"/>
          <w:smallCaps/>
        </w:rPr>
      </w:pPr>
    </w:p>
    <w:p w14:paraId="67A9B519" w14:textId="3AB1775E" w:rsidR="00C17089" w:rsidRDefault="008E2DFF">
      <w:pPr>
        <w:rPr>
          <w:rFonts w:ascii="Verdana" w:hAnsi="Verdana"/>
          <w:smallCaps/>
        </w:rPr>
      </w:pPr>
      <w:r>
        <w:rPr>
          <w:rFonts w:ascii="Verdana" w:hAnsi="Verdana"/>
          <w:smallCaps/>
          <w:color w:val="000000"/>
        </w:rPr>
        <w:t>WAG.</w:t>
      </w:r>
      <w:r w:rsidR="00561A77">
        <w:rPr>
          <w:rFonts w:ascii="Verdana" w:hAnsi="Verdana"/>
          <w:smallCaps/>
          <w:color w:val="000000"/>
        </w:rPr>
        <w:t>271.0</w:t>
      </w:r>
      <w:r w:rsidR="00B43C9A">
        <w:rPr>
          <w:rFonts w:ascii="Verdana" w:hAnsi="Verdana"/>
          <w:smallCaps/>
          <w:color w:val="000000"/>
        </w:rPr>
        <w:t>7</w:t>
      </w:r>
      <w:r w:rsidR="00561A77">
        <w:rPr>
          <w:rFonts w:ascii="Verdana" w:hAnsi="Verdana"/>
          <w:smallCaps/>
          <w:color w:val="000000"/>
        </w:rPr>
        <w:t>.2023</w:t>
      </w:r>
    </w:p>
    <w:p w14:paraId="74956934" w14:textId="77777777" w:rsidR="00C17089" w:rsidRDefault="00C17089">
      <w:pPr>
        <w:rPr>
          <w:rFonts w:ascii="Verdana" w:hAnsi="Verdana"/>
          <w:b/>
          <w:bCs/>
          <w:smallCaps/>
        </w:rPr>
      </w:pPr>
    </w:p>
    <w:p w14:paraId="22F1EA07" w14:textId="5966781D" w:rsidR="00C17089" w:rsidRDefault="008E2DFF">
      <w:pPr>
        <w:jc w:val="righ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Luboń, dnia </w:t>
      </w:r>
      <w:r w:rsidR="000642F8">
        <w:rPr>
          <w:rFonts w:ascii="Verdana" w:hAnsi="Verdana"/>
          <w:color w:val="000000"/>
        </w:rPr>
        <w:t>16</w:t>
      </w:r>
      <w:r w:rsidR="00B77071">
        <w:rPr>
          <w:rFonts w:ascii="Verdana" w:hAnsi="Verdana"/>
          <w:color w:val="000000"/>
        </w:rPr>
        <w:t xml:space="preserve"> sierpnia 2023 r.</w:t>
      </w:r>
    </w:p>
    <w:p w14:paraId="35ABC504" w14:textId="77777777" w:rsidR="00C17089" w:rsidRDefault="00C17089">
      <w:pPr>
        <w:pStyle w:val="Nagwek"/>
        <w:jc w:val="right"/>
        <w:rPr>
          <w:rFonts w:ascii="Verdana" w:hAnsi="Verdana"/>
        </w:rPr>
      </w:pPr>
    </w:p>
    <w:p w14:paraId="74649331" w14:textId="2D5CF343" w:rsidR="00782D6E" w:rsidRPr="00782D6E" w:rsidRDefault="008E2DFF" w:rsidP="00782D6E">
      <w:pPr>
        <w:pStyle w:val="Akapitzlist"/>
        <w:numPr>
          <w:ilvl w:val="0"/>
          <w:numId w:val="15"/>
        </w:numPr>
        <w:rPr>
          <w:rFonts w:ascii="Verdana" w:hAnsi="Verdana"/>
          <w:b/>
          <w:bCs/>
          <w:color w:val="000000"/>
        </w:rPr>
      </w:pPr>
      <w:r w:rsidRPr="00782D6E">
        <w:rPr>
          <w:rFonts w:ascii="Verdana" w:hAnsi="Verdana"/>
          <w:b/>
          <w:bCs/>
          <w:color w:val="000000"/>
        </w:rPr>
        <w:t>NAZWA PRZEDMIOTU ZAMÓWIENIA</w:t>
      </w:r>
    </w:p>
    <w:p w14:paraId="7B02E05D" w14:textId="1651CD05" w:rsidR="00B77071" w:rsidRDefault="00B77071" w:rsidP="001446CA">
      <w:pPr>
        <w:pStyle w:val="Tekstpodstawowy"/>
        <w:spacing w:after="180"/>
        <w:rPr>
          <w:rFonts w:ascii="Verdana" w:hAnsi="Verdana"/>
          <w:color w:val="000000"/>
        </w:rPr>
      </w:pPr>
      <w:bookmarkStart w:id="0" w:name="_Hlk142642609"/>
      <w:r>
        <w:rPr>
          <w:rFonts w:ascii="Verdana" w:hAnsi="Verdana"/>
          <w:color w:val="000000"/>
        </w:rPr>
        <w:t xml:space="preserve">Przedmiotem zamówienia jest zakup na okres </w:t>
      </w:r>
      <w:r w:rsidR="0014483F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 xml:space="preserve"> lat licencji na korzystanie</w:t>
      </w:r>
      <w:r w:rsidR="00D67201">
        <w:rPr>
          <w:rFonts w:ascii="Verdana" w:hAnsi="Verdana"/>
          <w:color w:val="000000"/>
        </w:rPr>
        <w:t xml:space="preserve"> przez Zamawiającego (tj. Miasto Luboń – Urząd Miasta Luboń)</w:t>
      </w:r>
      <w:r>
        <w:rPr>
          <w:rFonts w:ascii="Verdana" w:hAnsi="Verdana"/>
          <w:color w:val="000000"/>
        </w:rPr>
        <w:t xml:space="preserve"> </w:t>
      </w:r>
      <w:r w:rsidR="00D67201">
        <w:rPr>
          <w:rFonts w:ascii="Verdana" w:hAnsi="Verdana"/>
          <w:color w:val="000000"/>
        </w:rPr>
        <w:t>z oprogramowania informatycznego</w:t>
      </w:r>
      <w:r w:rsidR="0014483F">
        <w:rPr>
          <w:rFonts w:ascii="Verdana" w:hAnsi="Verdana"/>
          <w:color w:val="000000"/>
        </w:rPr>
        <w:t xml:space="preserve"> do elektronicznego przeprowadzania konsultacji społecznych </w:t>
      </w:r>
      <w:r>
        <w:rPr>
          <w:rFonts w:ascii="Verdana" w:hAnsi="Verdana"/>
          <w:color w:val="000000"/>
        </w:rPr>
        <w:t xml:space="preserve">oraz usługa wdrożenia </w:t>
      </w:r>
      <w:r w:rsidR="00D67201">
        <w:rPr>
          <w:rFonts w:ascii="Verdana" w:hAnsi="Verdana"/>
          <w:color w:val="000000"/>
        </w:rPr>
        <w:t>systemu</w:t>
      </w:r>
      <w:r>
        <w:rPr>
          <w:rFonts w:ascii="Verdana" w:hAnsi="Verdana"/>
          <w:color w:val="000000"/>
        </w:rPr>
        <w:t xml:space="preserve"> i szkolenia</w:t>
      </w:r>
      <w:r w:rsidR="00D67201">
        <w:rPr>
          <w:rFonts w:ascii="Verdana" w:hAnsi="Verdana"/>
          <w:color w:val="000000"/>
        </w:rPr>
        <w:t xml:space="preserve"> z jego obsługi</w:t>
      </w:r>
      <w:r>
        <w:rPr>
          <w:rFonts w:ascii="Verdana" w:hAnsi="Verdana"/>
          <w:color w:val="000000"/>
        </w:rPr>
        <w:t xml:space="preserve"> dla pracowników Zamawiającego.</w:t>
      </w:r>
    </w:p>
    <w:bookmarkEnd w:id="0"/>
    <w:p w14:paraId="77E6A554" w14:textId="64C2766C" w:rsidR="00B21F99" w:rsidRPr="008E2DFF" w:rsidRDefault="008E2DFF">
      <w:pPr>
        <w:rPr>
          <w:rFonts w:ascii="Verdana" w:hAnsi="Verdana"/>
          <w:color w:val="000000"/>
        </w:rPr>
      </w:pPr>
      <w:r w:rsidRPr="008E2DFF">
        <w:rPr>
          <w:rFonts w:ascii="Verdana" w:hAnsi="Verdana"/>
          <w:color w:val="000000"/>
        </w:rPr>
        <w:t>Oprogramowanie pozwoli na świadczenie usług:</w:t>
      </w:r>
      <w:r w:rsidRPr="008E2DFF">
        <w:rPr>
          <w:rFonts w:ascii="Verdana" w:hAnsi="Verdana"/>
          <w:color w:val="000000"/>
        </w:rPr>
        <w:br/>
        <w:t>składanie wniosków – 4 poziom dojrzałości</w:t>
      </w:r>
      <w:r w:rsidRPr="008E2DFF">
        <w:rPr>
          <w:rFonts w:ascii="Verdana" w:hAnsi="Verdana"/>
          <w:color w:val="000000"/>
        </w:rPr>
        <w:br/>
        <w:t>głosowanie – 4 poziom dojrzałości</w:t>
      </w:r>
      <w:r w:rsidRPr="008E2DFF">
        <w:rPr>
          <w:rFonts w:ascii="Verdana" w:hAnsi="Verdana"/>
          <w:color w:val="000000"/>
        </w:rPr>
        <w:br/>
        <w:t>udział w konsultacjach- 4 poziom dojrzałości</w:t>
      </w:r>
    </w:p>
    <w:p w14:paraId="002562E2" w14:textId="77777777" w:rsidR="008E2DFF" w:rsidRDefault="008E2DFF">
      <w:pPr>
        <w:rPr>
          <w:rFonts w:ascii="Verdana" w:hAnsi="Verdana"/>
          <w:bCs/>
          <w:color w:val="000000"/>
        </w:rPr>
      </w:pPr>
    </w:p>
    <w:p w14:paraId="3923A743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Do zapytania nie stosuje się przepisów Ustawy z dnia 11 września 2019 r. - Prawo zamówień publicznych (tj. Dz. U. z 2022 r. poz. 1710). </w:t>
      </w:r>
    </w:p>
    <w:p w14:paraId="27D47A0D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Postępowanie o udzielenie zamówienia w oparciu o zasadę rozeznania rynku, określoną w „Wytycznych w zakresie kwalifikowalności wydatków w ramach EFRR, EFS oraz FS na lata 2014-2020 z dn. 21 grudnia 2020 r. </w:t>
      </w:r>
    </w:p>
    <w:p w14:paraId="1D5B0DDB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>Zamówienie o wartości szacunkowej nie przekraczającej równowartości kwoty 130 000,00 zł.</w:t>
      </w:r>
    </w:p>
    <w:p w14:paraId="492F48D3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  <w:color w:val="000000"/>
        </w:rPr>
        <w:t>Zamówienie planowane jest do dofinansowania w ramach projektu „</w:t>
      </w:r>
      <w:r>
        <w:rPr>
          <w:rFonts w:ascii="Verdana" w:hAnsi="Verdana"/>
          <w:color w:val="000000"/>
          <w:lang w:eastAsia="pl-PL"/>
        </w:rPr>
        <w:t>Rozwój elektronicznych usług publicznych w Gminach Luboń, Mosina i Włoszakowice” Wielkopolskiego Regionalnego Programu Operacyjnego na lata 2014-2020, oś priorytetowa 2: Społeczeństwo informacyjne.</w:t>
      </w:r>
    </w:p>
    <w:p w14:paraId="36099E52" w14:textId="77777777" w:rsidR="00B21F99" w:rsidRDefault="00B21F99" w:rsidP="00B21F99">
      <w:pPr>
        <w:pStyle w:val="Tekstpodstawowy"/>
        <w:spacing w:after="180"/>
        <w:rPr>
          <w:rFonts w:ascii="Verdana" w:hAnsi="Verdana"/>
          <w:color w:val="000000"/>
          <w:u w:val="single"/>
        </w:rPr>
      </w:pPr>
      <w:r>
        <w:rPr>
          <w:rFonts w:ascii="Verdana" w:hAnsi="Verdana"/>
          <w:color w:val="000000"/>
          <w:u w:val="single"/>
        </w:rPr>
        <w:t>(CPV) Kod przedmiotu zamówienia w oparciu o Wspólny Słownik Zamówień:</w:t>
      </w:r>
    </w:p>
    <w:p w14:paraId="2A0B7733" w14:textId="77777777" w:rsidR="00B21F99" w:rsidRDefault="00B21F99" w:rsidP="00B21F99">
      <w:pPr>
        <w:suppressAutoHyphens w:val="0"/>
        <w:rPr>
          <w:rFonts w:ascii="Verdana" w:hAnsi="Verdana"/>
        </w:rPr>
      </w:pPr>
      <w:r>
        <w:rPr>
          <w:rFonts w:ascii="Verdana" w:hAnsi="Verdana"/>
          <w:color w:val="000000"/>
        </w:rPr>
        <w:t>72260000-5</w:t>
      </w:r>
      <w:r>
        <w:rPr>
          <w:rFonts w:ascii="Verdana" w:hAnsi="Verdana"/>
        </w:rPr>
        <w:t xml:space="preserve"> – usługi w zakresie oprogramowania</w:t>
      </w:r>
    </w:p>
    <w:p w14:paraId="14E896FA" w14:textId="77777777" w:rsidR="00B21F99" w:rsidRDefault="00B21F99" w:rsidP="00B21F99">
      <w:pPr>
        <w:pStyle w:val="Zawartotabeli"/>
        <w:widowControl/>
        <w:suppressAutoHyphens w:val="0"/>
        <w:rPr>
          <w:rFonts w:ascii="Verdana" w:hAnsi="Verdana"/>
        </w:rPr>
      </w:pPr>
      <w:r>
        <w:rPr>
          <w:rFonts w:ascii="Verdana" w:hAnsi="Verdana"/>
        </w:rPr>
        <w:t>72265000-0 – usługi wdrażania oprogramowania</w:t>
      </w:r>
    </w:p>
    <w:p w14:paraId="39F4B82E" w14:textId="77777777" w:rsidR="00B21F99" w:rsidRDefault="00B21F99" w:rsidP="00B21F99">
      <w:pPr>
        <w:pStyle w:val="Zawartotabeli"/>
        <w:widowControl/>
        <w:suppressAutoHyphens w:val="0"/>
        <w:spacing w:after="180"/>
        <w:rPr>
          <w:rFonts w:ascii="Verdana" w:hAnsi="Verdana"/>
        </w:rPr>
      </w:pPr>
      <w:r>
        <w:rPr>
          <w:rFonts w:ascii="Verdana" w:hAnsi="Verdana"/>
          <w:color w:val="000000"/>
          <w:lang w:eastAsia="pl-PL"/>
        </w:rPr>
        <w:t>72268000-1 – usługi dostawy oprogramowania</w:t>
      </w:r>
    </w:p>
    <w:p w14:paraId="47BD02DD" w14:textId="77777777" w:rsidR="00B21F99" w:rsidRDefault="00B21F99">
      <w:pPr>
        <w:rPr>
          <w:rFonts w:ascii="Verdana" w:hAnsi="Verdana"/>
        </w:rPr>
      </w:pPr>
    </w:p>
    <w:p w14:paraId="50DF5E8A" w14:textId="77777777" w:rsidR="00C17089" w:rsidRDefault="00C17089">
      <w:pPr>
        <w:rPr>
          <w:rFonts w:ascii="Verdana" w:hAnsi="Verdana"/>
        </w:rPr>
      </w:pPr>
    </w:p>
    <w:p w14:paraId="243AB3E5" w14:textId="61ED269B" w:rsidR="00C17089" w:rsidRPr="00782D6E" w:rsidRDefault="008E2DFF">
      <w:pPr>
        <w:rPr>
          <w:rFonts w:ascii="Verdana" w:hAnsi="Verdana"/>
          <w:b/>
          <w:bCs/>
        </w:rPr>
      </w:pPr>
      <w:r w:rsidRPr="00782D6E">
        <w:rPr>
          <w:rFonts w:ascii="Verdana" w:hAnsi="Verdana"/>
          <w:b/>
          <w:bCs/>
          <w:color w:val="000000"/>
        </w:rPr>
        <w:t>II. OPIS PRZEDMIOTU ZAMÓWIENIA</w:t>
      </w:r>
    </w:p>
    <w:p w14:paraId="7B1410E9" w14:textId="77777777" w:rsidR="00C17089" w:rsidRDefault="008E2DFF">
      <w:p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WYMAGANIA OGÓLNE </w:t>
      </w:r>
    </w:p>
    <w:p w14:paraId="4BD9A7BD" w14:textId="77777777" w:rsidR="00C17089" w:rsidRDefault="00C17089">
      <w:pPr>
        <w:rPr>
          <w:rFonts w:ascii="Verdana" w:hAnsi="Verdana"/>
        </w:rPr>
      </w:pPr>
    </w:p>
    <w:p w14:paraId="7804E97B" w14:textId="3F0F9434" w:rsidR="00C17089" w:rsidRDefault="008E2DFF">
      <w:p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Platforma do </w:t>
      </w:r>
      <w:r w:rsidR="00417136">
        <w:rPr>
          <w:rFonts w:ascii="Verdana" w:hAnsi="Verdana"/>
          <w:color w:val="000000"/>
        </w:rPr>
        <w:t>komunikacji (powiadomień)</w:t>
      </w:r>
      <w:r>
        <w:rPr>
          <w:rFonts w:ascii="Verdana" w:hAnsi="Verdana"/>
          <w:color w:val="000000"/>
        </w:rPr>
        <w:t xml:space="preserve"> w</w:t>
      </w:r>
      <w:r w:rsidR="00417136">
        <w:rPr>
          <w:rFonts w:ascii="Verdana" w:hAnsi="Verdana"/>
          <w:color w:val="000000"/>
        </w:rPr>
        <w:t xml:space="preserve"> Urzędzie Miasta</w:t>
      </w:r>
      <w:r>
        <w:rPr>
          <w:rFonts w:ascii="Verdana" w:hAnsi="Verdana"/>
          <w:color w:val="000000"/>
        </w:rPr>
        <w:t xml:space="preserve"> Lubo</w:t>
      </w:r>
      <w:r w:rsidR="00417136">
        <w:rPr>
          <w:rFonts w:ascii="Verdana" w:hAnsi="Verdana"/>
          <w:color w:val="000000"/>
        </w:rPr>
        <w:t>ń</w:t>
      </w:r>
      <w:r>
        <w:rPr>
          <w:rFonts w:ascii="Verdana" w:hAnsi="Verdana"/>
          <w:color w:val="000000"/>
        </w:rPr>
        <w:t xml:space="preserve"> zwana dalej Systemem obejmuje:</w:t>
      </w:r>
    </w:p>
    <w:p w14:paraId="6F7DFC22" w14:textId="6166EE1A" w:rsidR="00C17089" w:rsidRDefault="008E2DFF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zakup licencji na okres </w:t>
      </w:r>
      <w:r w:rsidR="00071E98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 xml:space="preserve"> lat na użytkowanie Systemu oraz wdrożenie;</w:t>
      </w:r>
    </w:p>
    <w:p w14:paraId="4F3E8648" w14:textId="150C78A3" w:rsidR="00C17089" w:rsidRDefault="008E2DFF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przeprowadzenie szkolenia dla administratora oraz użytkowników (łącznie 5 osób);</w:t>
      </w:r>
    </w:p>
    <w:p w14:paraId="2CB26195" w14:textId="77777777" w:rsidR="00C17089" w:rsidRDefault="008E2DFF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świadczenie wsparcia technicznego oraz usług gwarancyjnych w okresie. trwania umowy;</w:t>
      </w:r>
    </w:p>
    <w:p w14:paraId="52565A68" w14:textId="77777777" w:rsidR="00C17089" w:rsidRDefault="00C17089">
      <w:pPr>
        <w:ind w:left="720"/>
        <w:rPr>
          <w:rFonts w:ascii="Verdana" w:hAnsi="Verdana"/>
        </w:rPr>
      </w:pPr>
    </w:p>
    <w:p w14:paraId="55D73A58" w14:textId="77777777" w:rsidR="00C17089" w:rsidRDefault="008E2DFF">
      <w:p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MINIMALNE WYMAGANIA W ZAKRESIE FUNKCJONALNOŚCI SYSTEMU </w:t>
      </w:r>
    </w:p>
    <w:p w14:paraId="3CE637C2" w14:textId="77777777" w:rsidR="00C17089" w:rsidRDefault="00C17089">
      <w:pPr>
        <w:rPr>
          <w:rFonts w:ascii="Verdana" w:hAnsi="Verdan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7649"/>
      </w:tblGrid>
      <w:tr w:rsidR="00071E98" w:rsidRPr="00071E98" w14:paraId="2FBBB041" w14:textId="77777777" w:rsidTr="00071E98">
        <w:tc>
          <w:tcPr>
            <w:tcW w:w="693" w:type="dxa"/>
          </w:tcPr>
          <w:p w14:paraId="3028EF00" w14:textId="1F208F3C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1.</w:t>
            </w:r>
          </w:p>
        </w:tc>
        <w:tc>
          <w:tcPr>
            <w:tcW w:w="7649" w:type="dxa"/>
          </w:tcPr>
          <w:p w14:paraId="2D65A6C5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umożliwiać przeprowadzenie konsultacji społecznych online poprzez przeglądarkę internetową.</w:t>
            </w:r>
          </w:p>
        </w:tc>
      </w:tr>
      <w:tr w:rsidR="00071E98" w:rsidRPr="00071E98" w14:paraId="2E5CC657" w14:textId="77777777" w:rsidTr="00071E98">
        <w:tc>
          <w:tcPr>
            <w:tcW w:w="693" w:type="dxa"/>
          </w:tcPr>
          <w:p w14:paraId="4E657B8A" w14:textId="581C63AD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2.</w:t>
            </w:r>
          </w:p>
        </w:tc>
        <w:tc>
          <w:tcPr>
            <w:tcW w:w="7649" w:type="dxa"/>
          </w:tcPr>
          <w:p w14:paraId="26413361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umożliwiać rejestrację i weryfikację tożsamości użytkowników.</w:t>
            </w:r>
          </w:p>
        </w:tc>
      </w:tr>
      <w:tr w:rsidR="00071E98" w:rsidRPr="00071E98" w14:paraId="0E27FD46" w14:textId="77777777" w:rsidTr="00071E98">
        <w:tc>
          <w:tcPr>
            <w:tcW w:w="693" w:type="dxa"/>
          </w:tcPr>
          <w:p w14:paraId="3831B0A0" w14:textId="3958423E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3.</w:t>
            </w:r>
          </w:p>
        </w:tc>
        <w:tc>
          <w:tcPr>
            <w:tcW w:w="7649" w:type="dxa"/>
          </w:tcPr>
          <w:p w14:paraId="6551CCBB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umożliwiać tworzenie otwartych lub zamkniętych konsultacji społecznych (skierowane do wybranych grup respondentów takich jak mieszkańcy wybranego obszaru, czy organizacje pozarządowe, uczniowie, studenci itp.).</w:t>
            </w:r>
          </w:p>
        </w:tc>
      </w:tr>
      <w:tr w:rsidR="00071E98" w:rsidRPr="00071E98" w14:paraId="67D01A85" w14:textId="77777777" w:rsidTr="00071E98">
        <w:tc>
          <w:tcPr>
            <w:tcW w:w="693" w:type="dxa"/>
          </w:tcPr>
          <w:p w14:paraId="2F2C2A04" w14:textId="24A3F414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4.</w:t>
            </w:r>
          </w:p>
        </w:tc>
        <w:tc>
          <w:tcPr>
            <w:tcW w:w="7649" w:type="dxa"/>
          </w:tcPr>
          <w:p w14:paraId="4C54AF26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umożliwiać komunikację z mieszkańcami co najmniej za pomocą  ankiet, opiniowania dokumentów, prowadzenia dyskusji.</w:t>
            </w:r>
          </w:p>
        </w:tc>
      </w:tr>
      <w:tr w:rsidR="00071E98" w:rsidRPr="00071E98" w14:paraId="3DC881AC" w14:textId="77777777" w:rsidTr="00071E98">
        <w:tc>
          <w:tcPr>
            <w:tcW w:w="693" w:type="dxa"/>
          </w:tcPr>
          <w:p w14:paraId="359658BA" w14:textId="206F65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5.</w:t>
            </w:r>
          </w:p>
        </w:tc>
        <w:tc>
          <w:tcPr>
            <w:tcW w:w="7649" w:type="dxa"/>
          </w:tcPr>
          <w:p w14:paraId="63D6AD70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umożliwiać analizę i prezentację wyników konsultacji automatycznie w raportach w czytelnej formie (przynajmniej w formatach DOCX i PDF).</w:t>
            </w:r>
          </w:p>
        </w:tc>
      </w:tr>
      <w:tr w:rsidR="00071E98" w:rsidRPr="00071E98" w14:paraId="5E4FCDDD" w14:textId="77777777" w:rsidTr="00071E98">
        <w:tc>
          <w:tcPr>
            <w:tcW w:w="693" w:type="dxa"/>
          </w:tcPr>
          <w:p w14:paraId="5023711C" w14:textId="0F343262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6.</w:t>
            </w:r>
          </w:p>
        </w:tc>
        <w:tc>
          <w:tcPr>
            <w:tcW w:w="7649" w:type="dxa"/>
          </w:tcPr>
          <w:p w14:paraId="7AB71FE7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umożliwiać użytkownikom składanie wniosków o przeprowadzenie konsultacji.</w:t>
            </w:r>
          </w:p>
        </w:tc>
      </w:tr>
      <w:tr w:rsidR="00071E98" w:rsidRPr="00071E98" w14:paraId="231A28E1" w14:textId="77777777" w:rsidTr="00071E98">
        <w:tc>
          <w:tcPr>
            <w:tcW w:w="693" w:type="dxa"/>
          </w:tcPr>
          <w:p w14:paraId="36997552" w14:textId="4D8E336F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7.</w:t>
            </w:r>
          </w:p>
        </w:tc>
        <w:tc>
          <w:tcPr>
            <w:tcW w:w="7649" w:type="dxa"/>
          </w:tcPr>
          <w:p w14:paraId="3836A30E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posiadać możliwość filtrowania jego zawartości (tematycznie, podmiotowo, chronologicznie).</w:t>
            </w:r>
          </w:p>
        </w:tc>
      </w:tr>
      <w:tr w:rsidR="00071E98" w:rsidRPr="00071E98" w14:paraId="729BD263" w14:textId="77777777" w:rsidTr="00071E98">
        <w:tc>
          <w:tcPr>
            <w:tcW w:w="693" w:type="dxa"/>
          </w:tcPr>
          <w:p w14:paraId="3D9EFC95" w14:textId="44332046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8.</w:t>
            </w:r>
          </w:p>
        </w:tc>
        <w:tc>
          <w:tcPr>
            <w:tcW w:w="7649" w:type="dxa"/>
          </w:tcPr>
          <w:p w14:paraId="174CA67D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posiadać funkcjonalność powiadamiania zarejestrowanych użytkowników o nowych konsultacjach.</w:t>
            </w:r>
          </w:p>
        </w:tc>
      </w:tr>
      <w:tr w:rsidR="00071E98" w:rsidRPr="00071E98" w14:paraId="44730E19" w14:textId="77777777" w:rsidTr="00071E98">
        <w:tc>
          <w:tcPr>
            <w:tcW w:w="693" w:type="dxa"/>
          </w:tcPr>
          <w:p w14:paraId="5EE31D05" w14:textId="124BBA3E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9.</w:t>
            </w:r>
          </w:p>
        </w:tc>
        <w:tc>
          <w:tcPr>
            <w:tcW w:w="7649" w:type="dxa"/>
          </w:tcPr>
          <w:p w14:paraId="49DD28CD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zapewniać całkowitą zgodność z przepisami RODO oraz Ustawy o dostępności cyfrowej stron internetowych i aplikacji mobilnych podmiotów publicznych.</w:t>
            </w:r>
          </w:p>
        </w:tc>
      </w:tr>
      <w:tr w:rsidR="00071E98" w:rsidRPr="00071E98" w14:paraId="6F542E1C" w14:textId="77777777" w:rsidTr="00071E98">
        <w:tc>
          <w:tcPr>
            <w:tcW w:w="693" w:type="dxa"/>
          </w:tcPr>
          <w:p w14:paraId="0CF0B5D1" w14:textId="13218EFA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10.</w:t>
            </w:r>
          </w:p>
        </w:tc>
        <w:tc>
          <w:tcPr>
            <w:tcW w:w="7649" w:type="dxa"/>
          </w:tcPr>
          <w:p w14:paraId="097BD983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>System powinien posiadać możliwość integrację z innymi systemami informatycznymi Urzędu Miasta.</w:t>
            </w:r>
          </w:p>
        </w:tc>
      </w:tr>
      <w:tr w:rsidR="00071E98" w:rsidRPr="00071E98" w14:paraId="6DCB40E1" w14:textId="77777777" w:rsidTr="00071E98">
        <w:tc>
          <w:tcPr>
            <w:tcW w:w="693" w:type="dxa"/>
          </w:tcPr>
          <w:p w14:paraId="0B79D8DE" w14:textId="1F60D8DB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t>11.</w:t>
            </w:r>
          </w:p>
        </w:tc>
        <w:tc>
          <w:tcPr>
            <w:tcW w:w="7649" w:type="dxa"/>
          </w:tcPr>
          <w:p w14:paraId="5C817751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 xml:space="preserve"> System powinien być dostosowany i zapewniać poprawność wyświetlana na wszystkich najpopularniejszych typach przeglądarek internetowych. System powinien zapewniać dostosowane do obsługi urządzeń mobilnych.</w:t>
            </w:r>
          </w:p>
        </w:tc>
      </w:tr>
      <w:tr w:rsidR="00071E98" w:rsidRPr="00071E98" w14:paraId="4A715C1E" w14:textId="77777777" w:rsidTr="00071E98">
        <w:tc>
          <w:tcPr>
            <w:tcW w:w="693" w:type="dxa"/>
          </w:tcPr>
          <w:p w14:paraId="2984EB81" w14:textId="4B0B3661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>
              <w:rPr>
                <w:rFonts w:ascii="Verdana" w:hAnsi="Verdana"/>
                <w:b w:val="0"/>
                <w:bCs/>
                <w:sz w:val="24"/>
              </w:rPr>
              <w:lastRenderedPageBreak/>
              <w:t>12.</w:t>
            </w:r>
          </w:p>
        </w:tc>
        <w:tc>
          <w:tcPr>
            <w:tcW w:w="7649" w:type="dxa"/>
          </w:tcPr>
          <w:p w14:paraId="6B4B7FC3" w14:textId="77777777" w:rsidR="00071E98" w:rsidRPr="00071E98" w:rsidRDefault="00071E98" w:rsidP="00071E98">
            <w:pPr>
              <w:rPr>
                <w:rFonts w:ascii="Verdana" w:hAnsi="Verdana"/>
                <w:b w:val="0"/>
                <w:bCs/>
                <w:sz w:val="24"/>
              </w:rPr>
            </w:pPr>
            <w:r w:rsidRPr="00071E98">
              <w:rPr>
                <w:rFonts w:ascii="Verdana" w:hAnsi="Verdana"/>
                <w:b w:val="0"/>
                <w:bCs/>
                <w:sz w:val="24"/>
              </w:rPr>
              <w:t xml:space="preserve"> System powinien posiadać prosty interfejs i być łatwy w obsłudze zarówno dla mieszkańców, jak i dla pracowników Urzędu Miasta.</w:t>
            </w:r>
          </w:p>
        </w:tc>
      </w:tr>
    </w:tbl>
    <w:p w14:paraId="2B60BE45" w14:textId="77777777" w:rsidR="00C17089" w:rsidRDefault="00C17089">
      <w:pPr>
        <w:rPr>
          <w:rFonts w:ascii="Verdana" w:hAnsi="Verdana"/>
        </w:rPr>
      </w:pPr>
    </w:p>
    <w:p w14:paraId="39701710" w14:textId="77777777" w:rsidR="00C17089" w:rsidRDefault="00C17089">
      <w:pPr>
        <w:jc w:val="right"/>
        <w:rPr>
          <w:rFonts w:ascii="Verdana" w:hAnsi="Verdana"/>
        </w:rPr>
      </w:pPr>
    </w:p>
    <w:p w14:paraId="1C318AEB" w14:textId="77777777" w:rsidR="00C17089" w:rsidRDefault="008E2DFF">
      <w:pPr>
        <w:rPr>
          <w:rFonts w:ascii="Verdana" w:hAnsi="Verdana"/>
        </w:rPr>
      </w:pPr>
      <w:r>
        <w:rPr>
          <w:rFonts w:ascii="Verdana" w:hAnsi="Verdana"/>
          <w:color w:val="000000"/>
        </w:rPr>
        <w:t>WYMAGANIA TECHNICZNE I FORMALNE DOTYCZĄCE SYSTEMU</w:t>
      </w:r>
    </w:p>
    <w:p w14:paraId="33AB2580" w14:textId="77777777" w:rsidR="00C17089" w:rsidRDefault="00C17089">
      <w:pPr>
        <w:rPr>
          <w:rFonts w:ascii="Verdana" w:hAnsi="Verdana"/>
        </w:rPr>
      </w:pPr>
    </w:p>
    <w:p w14:paraId="47CA67F5" w14:textId="7C0648F0" w:rsidR="00C17089" w:rsidRDefault="008E2DFF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System winien być oferowany przez Wykonawcę przez okres </w:t>
      </w:r>
      <w:r w:rsidR="00071E98">
        <w:rPr>
          <w:rFonts w:ascii="Verdana" w:hAnsi="Verdana"/>
          <w:color w:val="000000"/>
        </w:rPr>
        <w:t>4</w:t>
      </w:r>
      <w:r w:rsidR="004D2F9D">
        <w:rPr>
          <w:rFonts w:ascii="Verdana" w:hAnsi="Verdana"/>
          <w:color w:val="000000"/>
        </w:rPr>
        <w:t xml:space="preserve"> lat </w:t>
      </w:r>
      <w:r>
        <w:rPr>
          <w:rFonts w:ascii="Verdana" w:hAnsi="Verdana"/>
          <w:color w:val="000000"/>
        </w:rPr>
        <w:t xml:space="preserve">lub dłuższy od daty wdrożenia, utrzymywany na serwerze Wykonawcy, który zapewni co najmniej codzienne wykonywanie kopi zapasowych (backup) danych (z możliwością przywrócenie danych kopi zapasowych do 7 dni wstecz). </w:t>
      </w:r>
    </w:p>
    <w:p w14:paraId="3B02EE48" w14:textId="77777777" w:rsidR="00C17089" w:rsidRDefault="008E2DFF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Administrator wskazany przez Zamawiającego winien mieć zapewniony dostęp do serwera (CMS) z określonych adresów </w:t>
      </w:r>
      <w:proofErr w:type="spellStart"/>
      <w:r>
        <w:rPr>
          <w:rFonts w:ascii="Verdana" w:hAnsi="Verdana"/>
          <w:color w:val="000000"/>
        </w:rPr>
        <w:t>lP.</w:t>
      </w:r>
      <w:proofErr w:type="spellEnd"/>
    </w:p>
    <w:p w14:paraId="7A7C168C" w14:textId="77777777" w:rsidR="00C17089" w:rsidRDefault="008E2DFF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Wykonawca winien zapewnić nieodpłatnie wsparcie techniczne Systemu w okresie gwarancji przez 8 godzin w dni robocze.</w:t>
      </w:r>
    </w:p>
    <w:p w14:paraId="0579E343" w14:textId="77777777" w:rsidR="00C17089" w:rsidRDefault="008E2DFF">
      <w:pPr>
        <w:numPr>
          <w:ilvl w:val="0"/>
          <w:numId w:val="2"/>
        </w:numPr>
      </w:pPr>
      <w:r>
        <w:rPr>
          <w:rFonts w:ascii="Verdana" w:hAnsi="Verdana"/>
          <w:color w:val="000000"/>
        </w:rPr>
        <w:t>Wykonawca winien zabezpieczyć System przed niepowołanym dostępem z zewnątrz.</w:t>
      </w:r>
    </w:p>
    <w:p w14:paraId="4D77AF30" w14:textId="3605EFBC" w:rsidR="001446CA" w:rsidRPr="001446CA" w:rsidRDefault="008E2DFF" w:rsidP="001446CA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System musi uwzględniać wymagania określone w obowiązujących przepisach prawa, a w szczególności:</w:t>
      </w:r>
    </w:p>
    <w:p w14:paraId="785F8C40" w14:textId="54477353" w:rsidR="00C17089" w:rsidRDefault="008E2DFF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eastAsiaTheme="minorEastAsia" w:hAnsi="Verdana" w:cstheme="minorBidi"/>
          <w:color w:val="000000"/>
        </w:rPr>
        <w:t>Ustawa z dnia 10 maja 2018 r. o ochronie danych osobowych.</w:t>
      </w:r>
    </w:p>
    <w:p w14:paraId="04946DE9" w14:textId="782B0653" w:rsidR="00C17089" w:rsidRDefault="008E2DFF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eastAsiaTheme="minorEastAsia" w:hAnsi="Verdana" w:cstheme="minorBidi"/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</w:t>
      </w:r>
      <w:r w:rsidR="004D2F9D">
        <w:rPr>
          <w:rFonts w:ascii="Verdana" w:eastAsiaTheme="minorEastAsia" w:hAnsi="Verdana" w:cstheme="minorBidi"/>
          <w:color w:val="000000"/>
        </w:rPr>
        <w:t xml:space="preserve"> r.</w:t>
      </w:r>
    </w:p>
    <w:p w14:paraId="4D494475" w14:textId="696436C3" w:rsidR="00C17089" w:rsidRDefault="008E2DFF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Ustawa z dnia 17 lutego 2005 r. o informatyzacji działalności podmiotów realizujących zadania publiczne.</w:t>
      </w:r>
    </w:p>
    <w:p w14:paraId="0ED41AEB" w14:textId="7D8FEA10" w:rsidR="00C17089" w:rsidRDefault="008E2DFF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hAnsi="Verdana" w:cstheme="minorHAnsi"/>
          <w:color w:val="000000"/>
        </w:rPr>
        <w:t>Rozporządzenie Rady Ministrów z dnia 12 kwietnia 2012 r. w sprawie Krajowych Ram Interoperacyjności, minimalnych wymagań dla rejestrów publicznych i wymiany informacji w postaci elektronicznej oraz minimalnych wymagań dla systemów teleinformatycznych</w:t>
      </w:r>
      <w:r w:rsidR="004D2F9D">
        <w:rPr>
          <w:rFonts w:ascii="Verdana" w:hAnsi="Verdana" w:cstheme="minorHAnsi"/>
          <w:color w:val="000000"/>
        </w:rPr>
        <w:t>.</w:t>
      </w:r>
    </w:p>
    <w:p w14:paraId="7A1957C0" w14:textId="20FDDC12" w:rsidR="00C17089" w:rsidRDefault="008E2DFF">
      <w:pPr>
        <w:pStyle w:val="Akapitzlist"/>
        <w:numPr>
          <w:ilvl w:val="0"/>
          <w:numId w:val="3"/>
        </w:numPr>
        <w:spacing w:before="102" w:after="198"/>
        <w:contextualSpacing w:val="0"/>
        <w:jc w:val="both"/>
        <w:rPr>
          <w:rFonts w:ascii="Verdana" w:hAnsi="Verdana"/>
        </w:rPr>
      </w:pPr>
      <w:r>
        <w:rPr>
          <w:rFonts w:ascii="Verdana" w:hAnsi="Verdana" w:cstheme="minorHAnsi"/>
          <w:color w:val="000000"/>
        </w:rPr>
        <w:t xml:space="preserve"> </w:t>
      </w:r>
      <w:r w:rsidR="004D2F9D">
        <w:rPr>
          <w:rFonts w:ascii="Verdana" w:hAnsi="Verdana"/>
          <w:color w:val="000000"/>
        </w:rPr>
        <w:t>U</w:t>
      </w:r>
      <w:r>
        <w:rPr>
          <w:rFonts w:ascii="Verdana" w:hAnsi="Verdana"/>
          <w:color w:val="000000"/>
        </w:rPr>
        <w:t>stawie z dnia 27 lipca 2001 r. o ochronie baz danych</w:t>
      </w:r>
      <w:r w:rsidR="004D2F9D">
        <w:rPr>
          <w:rFonts w:ascii="Verdana" w:hAnsi="Verdana"/>
          <w:color w:val="000000"/>
        </w:rPr>
        <w:t>.</w:t>
      </w:r>
    </w:p>
    <w:p w14:paraId="257D87D7" w14:textId="6349300C" w:rsidR="00C17089" w:rsidRPr="001446CA" w:rsidRDefault="008E2DFF" w:rsidP="001446CA">
      <w:pPr>
        <w:pStyle w:val="Akapitzlist"/>
        <w:numPr>
          <w:ilvl w:val="0"/>
          <w:numId w:val="2"/>
        </w:numPr>
        <w:rPr>
          <w:rFonts w:ascii="Verdana" w:hAnsi="Verdana"/>
        </w:rPr>
      </w:pPr>
      <w:r w:rsidRPr="001446CA">
        <w:rPr>
          <w:rFonts w:ascii="Verdana" w:hAnsi="Verdana"/>
          <w:color w:val="000000"/>
        </w:rPr>
        <w:t xml:space="preserve">W </w:t>
      </w:r>
      <w:r w:rsidR="008A6F80" w:rsidRPr="001446CA">
        <w:rPr>
          <w:rFonts w:ascii="Verdana" w:hAnsi="Verdana"/>
          <w:color w:val="000000"/>
        </w:rPr>
        <w:t xml:space="preserve">systemie oferowanym </w:t>
      </w:r>
      <w:r w:rsidRPr="001446CA">
        <w:rPr>
          <w:rFonts w:ascii="Verdana" w:hAnsi="Verdana"/>
          <w:color w:val="000000"/>
        </w:rPr>
        <w:t xml:space="preserve">przez Wykonawcę </w:t>
      </w:r>
      <w:r w:rsidR="008A6F80" w:rsidRPr="001446CA">
        <w:rPr>
          <w:rFonts w:ascii="Verdana" w:hAnsi="Verdana"/>
          <w:color w:val="000000"/>
        </w:rPr>
        <w:t xml:space="preserve">powinny być </w:t>
      </w:r>
      <w:r w:rsidRPr="001446CA">
        <w:rPr>
          <w:rFonts w:ascii="Verdana" w:hAnsi="Verdana"/>
        </w:rPr>
        <w:t>zastosowane</w:t>
      </w:r>
      <w:r w:rsidR="008A6F80" w:rsidRPr="001446CA">
        <w:rPr>
          <w:rFonts w:ascii="Verdana" w:hAnsi="Verdana"/>
        </w:rPr>
        <w:t xml:space="preserve"> co najmniej </w:t>
      </w:r>
      <w:r w:rsidRPr="001446CA">
        <w:rPr>
          <w:rFonts w:ascii="Verdana" w:hAnsi="Verdana"/>
        </w:rPr>
        <w:t>następując</w:t>
      </w:r>
      <w:r w:rsidR="008A6F80" w:rsidRPr="001446CA">
        <w:rPr>
          <w:rFonts w:ascii="Verdana" w:hAnsi="Verdana"/>
        </w:rPr>
        <w:t xml:space="preserve">e </w:t>
      </w:r>
      <w:r w:rsidRPr="001446CA">
        <w:rPr>
          <w:rFonts w:ascii="Verdana" w:hAnsi="Verdana"/>
        </w:rPr>
        <w:t>środk</w:t>
      </w:r>
      <w:r w:rsidR="008A6F80" w:rsidRPr="001446CA">
        <w:rPr>
          <w:rFonts w:ascii="Verdana" w:hAnsi="Verdana"/>
        </w:rPr>
        <w:t xml:space="preserve">i </w:t>
      </w:r>
      <w:r w:rsidRPr="001446CA">
        <w:rPr>
          <w:rFonts w:ascii="Verdana" w:hAnsi="Verdana"/>
        </w:rPr>
        <w:t>bezpieczeństwa:</w:t>
      </w:r>
    </w:p>
    <w:p w14:paraId="5BD105CA" w14:textId="29FC1358" w:rsidR="00C17089" w:rsidRDefault="009E6943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>s</w:t>
      </w:r>
      <w:r w:rsidR="008A6F80">
        <w:rPr>
          <w:rFonts w:ascii="Verdana" w:hAnsi="Verdana"/>
        </w:rPr>
        <w:t xml:space="preserve">ystem </w:t>
      </w:r>
      <w:r>
        <w:rPr>
          <w:rFonts w:ascii="Verdana" w:hAnsi="Verdana"/>
        </w:rPr>
        <w:t>jest chronion</w:t>
      </w:r>
      <w:r w:rsidR="008A6F80">
        <w:rPr>
          <w:rFonts w:ascii="Verdana" w:hAnsi="Verdana"/>
        </w:rPr>
        <w:t>y</w:t>
      </w:r>
      <w:r>
        <w:rPr>
          <w:rFonts w:ascii="Verdana" w:hAnsi="Verdana"/>
        </w:rPr>
        <w:t xml:space="preserve"> przed awarią zasilania,</w:t>
      </w:r>
    </w:p>
    <w:p w14:paraId="7CD8098B" w14:textId="070E8EFA" w:rsidR="00C17089" w:rsidRDefault="008E2DFF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 xml:space="preserve">dostęp do </w:t>
      </w:r>
      <w:r w:rsidR="009E6943">
        <w:rPr>
          <w:rFonts w:ascii="Verdana" w:hAnsi="Verdana"/>
        </w:rPr>
        <w:t>systemu</w:t>
      </w:r>
      <w:r>
        <w:rPr>
          <w:rFonts w:ascii="Verdana" w:hAnsi="Verdana"/>
        </w:rPr>
        <w:t xml:space="preserve"> zabezpieczony jest za pomocą procesu uwierzytelnienia z wykorzystaniem unikatowego identyfikatora użytkownika oraz hasła,</w:t>
      </w:r>
    </w:p>
    <w:p w14:paraId="06F320AC" w14:textId="5D6A0C3E" w:rsidR="00C17089" w:rsidRDefault="001446CA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>system podlega monitoringowi i aktualizacji zabezpieczeń,</w:t>
      </w:r>
    </w:p>
    <w:p w14:paraId="38390DAC" w14:textId="77777777" w:rsidR="00C17089" w:rsidRDefault="008E2DFF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lastRenderedPageBreak/>
        <w:t>wykorzystywanie oprogramowania do wykonania kopii zapasowych oraz wykonywania kopii według określonego harmonogramu, nośniki zawierające kopie zapasowe są chronione przed dostępem osób nieuprawnionych,</w:t>
      </w:r>
    </w:p>
    <w:p w14:paraId="7FCE593F" w14:textId="7D2FFCA9" w:rsidR="00C17089" w:rsidRDefault="001446CA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>system daje możliwość przydzielania dedykowanych uprawnień użytkownikom w zakresie konkretnych modułów i/lub danych,</w:t>
      </w:r>
    </w:p>
    <w:p w14:paraId="2A42B6F5" w14:textId="01B9498E" w:rsidR="00C17089" w:rsidRDefault="001446CA">
      <w:pPr>
        <w:pStyle w:val="Default"/>
        <w:numPr>
          <w:ilvl w:val="0"/>
          <w:numId w:val="5"/>
        </w:numPr>
        <w:spacing w:after="28"/>
      </w:pPr>
      <w:r>
        <w:rPr>
          <w:rFonts w:ascii="Verdana" w:hAnsi="Verdana"/>
        </w:rPr>
        <w:t>system chroniony jest przed zagrożeniami pochodzącymi z sieci publicznej,</w:t>
      </w:r>
    </w:p>
    <w:p w14:paraId="5C718C3A" w14:textId="6F3B66DE" w:rsidR="00C17089" w:rsidRDefault="008E2DFF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 xml:space="preserve">dostęp do </w:t>
      </w:r>
      <w:r w:rsidR="001446CA">
        <w:rPr>
          <w:rFonts w:ascii="Verdana" w:hAnsi="Verdana"/>
        </w:rPr>
        <w:t>systemu</w:t>
      </w:r>
      <w:r>
        <w:rPr>
          <w:rFonts w:ascii="Verdana" w:hAnsi="Verdana"/>
        </w:rPr>
        <w:t xml:space="preserve"> jest chroniony przy użyciu minimum certyfikatu SSL.</w:t>
      </w:r>
    </w:p>
    <w:p w14:paraId="0B1D61E5" w14:textId="4CE0BC4E" w:rsidR="00C17089" w:rsidRDefault="008E2DFF">
      <w:pPr>
        <w:pStyle w:val="Default"/>
        <w:numPr>
          <w:ilvl w:val="0"/>
          <w:numId w:val="5"/>
        </w:numPr>
        <w:spacing w:after="28"/>
        <w:rPr>
          <w:rFonts w:ascii="Verdana" w:hAnsi="Verdana"/>
        </w:rPr>
      </w:pPr>
      <w:r>
        <w:rPr>
          <w:rFonts w:ascii="Verdana" w:hAnsi="Verdana"/>
        </w:rPr>
        <w:t xml:space="preserve">harmonogram   wykonywania   kopii   zapasowych: minimalnie   1  raz   dziennie   i każdorazowo przed przystąpieniem do usunięcia awarii krytycznej/awarii zwykłej/usterki, modyfikacji, aktualizacji </w:t>
      </w:r>
      <w:r w:rsidR="001446CA">
        <w:rPr>
          <w:rFonts w:ascii="Verdana" w:hAnsi="Verdana"/>
        </w:rPr>
        <w:t>systemu</w:t>
      </w:r>
      <w:r>
        <w:rPr>
          <w:rFonts w:ascii="Verdana" w:hAnsi="Verdana"/>
        </w:rPr>
        <w:t>,</w:t>
      </w:r>
    </w:p>
    <w:p w14:paraId="014132FC" w14:textId="7A28D9AD" w:rsidR="00C17089" w:rsidRPr="001446CA" w:rsidRDefault="008E2DFF" w:rsidP="001446CA">
      <w:pPr>
        <w:pStyle w:val="Akapitzlist"/>
        <w:numPr>
          <w:ilvl w:val="0"/>
          <w:numId w:val="2"/>
        </w:numPr>
        <w:rPr>
          <w:rFonts w:ascii="Verdana" w:hAnsi="Verdana"/>
        </w:rPr>
      </w:pPr>
      <w:r w:rsidRPr="001446CA">
        <w:rPr>
          <w:rFonts w:ascii="Verdana" w:hAnsi="Verdana"/>
          <w:color w:val="000000"/>
        </w:rPr>
        <w:t>System musi zapewniać:</w:t>
      </w:r>
    </w:p>
    <w:p w14:paraId="3D4DA824" w14:textId="77777777" w:rsidR="00C17089" w:rsidRDefault="008E2DFF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poufność - ochronę przed ujawnieniem nieuprawnionemu odbiorcy;</w:t>
      </w:r>
    </w:p>
    <w:p w14:paraId="67384891" w14:textId="77777777" w:rsidR="00C17089" w:rsidRDefault="008E2DFF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integralność - ochronę przed nieuprawnioną modyfikacją lub zniekształceniem;</w:t>
      </w:r>
    </w:p>
    <w:p w14:paraId="7544BFA9" w14:textId="77777777" w:rsidR="00C17089" w:rsidRDefault="008E2DFF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dostępność - dostęp do zasobów informacyjnych;</w:t>
      </w:r>
    </w:p>
    <w:p w14:paraId="6979A031" w14:textId="77777777" w:rsidR="00C17089" w:rsidRDefault="008E2DFF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rozliczalność - określenie i weryfikowanie odpowiedzialności za wykorzystywanie Systemu;</w:t>
      </w:r>
    </w:p>
    <w:p w14:paraId="7A0363EB" w14:textId="77777777" w:rsidR="00C17089" w:rsidRDefault="008E2DFF" w:rsidP="001446CA">
      <w:pPr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autentyczność - weryfikację tożsamości podmiotów uczestniczących w konsultacjach i zgodności zasobów ze stanem faktycznym.</w:t>
      </w:r>
    </w:p>
    <w:p w14:paraId="6F1D32B1" w14:textId="77777777" w:rsidR="00C17089" w:rsidRDefault="00C17089">
      <w:pPr>
        <w:rPr>
          <w:rFonts w:ascii="Verdana" w:hAnsi="Verdana"/>
        </w:rPr>
      </w:pPr>
    </w:p>
    <w:p w14:paraId="3DC4682E" w14:textId="77777777" w:rsidR="00B21F99" w:rsidRDefault="00B21F99" w:rsidP="00B21F99">
      <w:pPr>
        <w:rPr>
          <w:rFonts w:ascii="Verdana" w:hAnsi="Verdana"/>
        </w:rPr>
      </w:pPr>
      <w:r>
        <w:rPr>
          <w:rFonts w:ascii="Verdana" w:hAnsi="Verdana"/>
          <w:color w:val="000000"/>
        </w:rPr>
        <w:t>Przedmiot zamówienia powinien obejmować:</w:t>
      </w:r>
    </w:p>
    <w:p w14:paraId="32DD7ED5" w14:textId="7D020CEF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 xml:space="preserve">usługę udostępnienia systemu na okres </w:t>
      </w:r>
      <w:r w:rsidR="00071E98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 xml:space="preserve"> lat z możliwością przedłużenia;</w:t>
      </w:r>
    </w:p>
    <w:p w14:paraId="76578E36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konta dla 8-10 użytkowników Urzędu Miasta,</w:t>
      </w:r>
    </w:p>
    <w:p w14:paraId="17F7AFD8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szkolenia online dla użytkowników (przez okres związania umową),</w:t>
      </w:r>
    </w:p>
    <w:p w14:paraId="1421BF9F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wsparcie techniczne opiekuna dla wszystkich użytkowników Zamawiającego w dni pracujące/robocze od godz. 8.00 do 15.00 poprzez e-mail lub bezpłatny dostęp do infolinii (przez okres związania umową),</w:t>
      </w:r>
    </w:p>
    <w:p w14:paraId="6DC0FB8B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doradztwo merytoryczne dla wszystkich użytkowników Zamawiającego w dni pracujące/robocze od godz. 8.00 do 15.00,</w:t>
      </w:r>
    </w:p>
    <w:p w14:paraId="1F7EF9F6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bezpłatną aktualizację (m. in. pod względem zmieniających się przepisów prawa),</w:t>
      </w:r>
    </w:p>
    <w:p w14:paraId="65480C96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serwis (przez okres związania umową),</w:t>
      </w:r>
    </w:p>
    <w:p w14:paraId="1817B581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 xml:space="preserve">instalację (dostosowanie) systemu, </w:t>
      </w:r>
    </w:p>
    <w:p w14:paraId="609AD5A0" w14:textId="77777777" w:rsidR="00B21F99" w:rsidRDefault="00B21F99" w:rsidP="00B21F99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wdrożenie systemu.</w:t>
      </w:r>
    </w:p>
    <w:p w14:paraId="2F024B12" w14:textId="77777777" w:rsidR="00B21F99" w:rsidRDefault="00B21F99" w:rsidP="00B21F99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lastRenderedPageBreak/>
        <w:t>Zamawiający na podstawie przeprowadzonej analizy ustalił, że z uwagi na charakter przedmiotu zamówienia,  cel któremu ma służyć oraz miejsce jego wykorzystania,  określanie warunków służących zapewnieniu dostępności osobom ze szczególnymi potrzebami w zakresie niniejszego zamówienia publicznego jest bezprzedmiotowe, co wyklucza tym samym zastosowanie „racjonalnego usprawnienia”, o którym mowa w ustawie o zapewnianiu dostępności osobom ze szczególnymi potrzebami.</w:t>
      </w:r>
    </w:p>
    <w:p w14:paraId="51FEF9DD" w14:textId="77777777" w:rsidR="00B21F99" w:rsidRDefault="00B21F99">
      <w:pPr>
        <w:rPr>
          <w:rFonts w:ascii="Verdana" w:hAnsi="Verdana"/>
        </w:rPr>
      </w:pPr>
    </w:p>
    <w:p w14:paraId="4FD9E627" w14:textId="61EEFD45" w:rsidR="00B21F99" w:rsidRDefault="00B21F99" w:rsidP="00B21F99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III Termin wykonania zamówienia</w:t>
      </w:r>
    </w:p>
    <w:p w14:paraId="755F373D" w14:textId="77777777" w:rsidR="00B21F99" w:rsidRDefault="00B21F99" w:rsidP="00B21F99">
      <w:pPr>
        <w:pStyle w:val="Tekstpodstawowy"/>
        <w:spacing w:after="135" w:line="270" w:lineRule="atLeast"/>
      </w:pPr>
      <w:r>
        <w:rPr>
          <w:rFonts w:ascii="Verdana" w:hAnsi="Verdana"/>
          <w:color w:val="000000"/>
        </w:rPr>
        <w:tab/>
        <w:t>Zamówienie należy zrealizować w terminie:</w:t>
      </w:r>
    </w:p>
    <w:p w14:paraId="60D70D87" w14:textId="4E988C09" w:rsidR="00B21F99" w:rsidRDefault="00B21F99" w:rsidP="00B21F99">
      <w:pPr>
        <w:pStyle w:val="Tekstpodstawowy"/>
        <w:numPr>
          <w:ilvl w:val="1"/>
          <w:numId w:val="9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Dostarczenie, uruchomienie z wdrożeniem, przeszkolenie użytkowników w terminie do dnia </w:t>
      </w:r>
      <w:r w:rsidR="008E2DFF">
        <w:rPr>
          <w:rFonts w:ascii="Verdana" w:hAnsi="Verdana"/>
          <w:color w:val="000000"/>
        </w:rPr>
        <w:t>08</w:t>
      </w:r>
      <w:r>
        <w:rPr>
          <w:rFonts w:ascii="Verdana" w:hAnsi="Verdana"/>
          <w:color w:val="000000"/>
        </w:rPr>
        <w:t>.</w:t>
      </w:r>
      <w:r w:rsidR="008E2DFF">
        <w:rPr>
          <w:rFonts w:ascii="Verdana" w:hAnsi="Verdana"/>
          <w:color w:val="000000"/>
        </w:rPr>
        <w:t>09</w:t>
      </w:r>
      <w:r>
        <w:rPr>
          <w:rFonts w:ascii="Verdana" w:hAnsi="Verdana"/>
          <w:color w:val="000000"/>
        </w:rPr>
        <w:t>.2023 r.</w:t>
      </w:r>
    </w:p>
    <w:p w14:paraId="352EE350" w14:textId="3CBDB2E6" w:rsidR="00B21F99" w:rsidRDefault="00B21F99" w:rsidP="00B21F99">
      <w:pPr>
        <w:pStyle w:val="Tekstpodstawowy"/>
        <w:numPr>
          <w:ilvl w:val="1"/>
          <w:numId w:val="9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Obsługa, licencje, aktualizacje, szkolenia w terminie do dnia </w:t>
      </w:r>
      <w:r w:rsidR="006D331D">
        <w:rPr>
          <w:rFonts w:ascii="Verdana" w:hAnsi="Verdana"/>
          <w:color w:val="000000"/>
        </w:rPr>
        <w:t>08</w:t>
      </w:r>
      <w:r>
        <w:rPr>
          <w:rFonts w:ascii="Verdana" w:hAnsi="Verdana"/>
          <w:color w:val="000000"/>
        </w:rPr>
        <w:t>.0</w:t>
      </w:r>
      <w:r w:rsidR="006D331D"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>.202</w:t>
      </w:r>
      <w:r w:rsidR="008E2DFF">
        <w:rPr>
          <w:rFonts w:ascii="Verdana" w:hAnsi="Verdana"/>
          <w:color w:val="000000"/>
        </w:rPr>
        <w:t>7</w:t>
      </w:r>
      <w:r>
        <w:rPr>
          <w:rFonts w:ascii="Verdana" w:hAnsi="Verdana"/>
          <w:color w:val="000000"/>
        </w:rPr>
        <w:t xml:space="preserve"> r. </w:t>
      </w:r>
    </w:p>
    <w:p w14:paraId="62D343C9" w14:textId="77777777" w:rsidR="00B21F99" w:rsidRDefault="00B21F99" w:rsidP="00B21F99">
      <w:pPr>
        <w:pStyle w:val="Tekstpodstawowy"/>
        <w:spacing w:after="135" w:line="270" w:lineRule="atLeast"/>
        <w:ind w:left="1427"/>
        <w:rPr>
          <w:rFonts w:ascii="Verdana" w:hAnsi="Verdana"/>
        </w:rPr>
      </w:pPr>
    </w:p>
    <w:p w14:paraId="7557AA51" w14:textId="28772EAA" w:rsidR="00B21F99" w:rsidRDefault="00B21F99" w:rsidP="00B21F99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IV Warunki udziału w postępowaniu</w:t>
      </w:r>
    </w:p>
    <w:p w14:paraId="3F2DE481" w14:textId="77777777" w:rsidR="00B21F99" w:rsidRPr="003011B1" w:rsidRDefault="00B21F99" w:rsidP="00B21F99">
      <w:pPr>
        <w:pStyle w:val="Tekstpodstawowy"/>
        <w:numPr>
          <w:ilvl w:val="0"/>
          <w:numId w:val="10"/>
        </w:numPr>
        <w:spacing w:after="135" w:line="270" w:lineRule="atLeast"/>
      </w:pPr>
      <w:r>
        <w:rPr>
          <w:rFonts w:ascii="Verdana" w:hAnsi="Verdana"/>
          <w:color w:val="000000"/>
        </w:rPr>
        <w:t>Kryteria merytoryczne. O udzielenie zamówienia mogą ubiegać się Wykonawcy, którzy:</w:t>
      </w:r>
    </w:p>
    <w:p w14:paraId="5EA40519" w14:textId="709090DF" w:rsidR="00B21F99" w:rsidRDefault="00B21F99" w:rsidP="00B21F99">
      <w:pPr>
        <w:pStyle w:val="Tekstpodstawowy"/>
        <w:numPr>
          <w:ilvl w:val="1"/>
          <w:numId w:val="10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posiadają uprawnienia do wykonywania określonej działalności lub czynności, jeżeli przepisy prawa nakładają obowiązek ich posiadania</w:t>
      </w:r>
      <w:r w:rsidR="008E2DFF">
        <w:rPr>
          <w:rFonts w:ascii="Verdana" w:hAnsi="Verdana"/>
          <w:color w:val="000000"/>
        </w:rPr>
        <w:t xml:space="preserve"> oraz są w sytuacji ekonomicznej i finansowej zapewniającej wykonanie zamówienia</w:t>
      </w:r>
      <w:r>
        <w:rPr>
          <w:rFonts w:ascii="Verdana" w:hAnsi="Verdana"/>
          <w:color w:val="000000"/>
        </w:rPr>
        <w:t xml:space="preserve"> (Zamawiający uzna, że warunek ten został spełniony, jeżeli Wykonawca, wraz z ofertą, przedłoży Zamawiającemu oświadczenie wg wzoru stanowiącego załącznik nr </w:t>
      </w:r>
      <w:r w:rsidR="003937EC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 xml:space="preserve"> do zapytania ofertowego), </w:t>
      </w:r>
    </w:p>
    <w:p w14:paraId="0BB2CCB5" w14:textId="5FC7B317" w:rsidR="00B21F99" w:rsidRDefault="00B21F99" w:rsidP="00B21F99">
      <w:pPr>
        <w:pStyle w:val="Tekstpodstawowy"/>
        <w:numPr>
          <w:ilvl w:val="1"/>
          <w:numId w:val="10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dysponują  odpowiednim doświadczeniem w świadczeniu usług objętych przedmiotem zamówienia. Na potwierdzenie spełniania warunku Wykonawca dołączy oświadczenie – wykaz co najmniej 5 usług udostępniania </w:t>
      </w:r>
      <w:r w:rsidR="00A5690A">
        <w:rPr>
          <w:rFonts w:ascii="Verdana" w:hAnsi="Verdana"/>
          <w:color w:val="000000"/>
        </w:rPr>
        <w:t>systemu</w:t>
      </w:r>
      <w:r>
        <w:rPr>
          <w:rFonts w:ascii="Verdana" w:hAnsi="Verdana"/>
          <w:color w:val="000000"/>
        </w:rPr>
        <w:t xml:space="preserve"> do powiadomień</w:t>
      </w:r>
      <w:r w:rsidR="00A5690A">
        <w:rPr>
          <w:rFonts w:ascii="Verdana" w:hAnsi="Verdana"/>
          <w:color w:val="000000"/>
        </w:rPr>
        <w:t>.</w:t>
      </w:r>
    </w:p>
    <w:p w14:paraId="6563EF9A" w14:textId="77777777" w:rsidR="00B21F99" w:rsidRDefault="00B21F99" w:rsidP="00B21F99">
      <w:pPr>
        <w:pStyle w:val="Tekstpodstawowy"/>
        <w:spacing w:after="135" w:line="270" w:lineRule="atLeast"/>
        <w:rPr>
          <w:rFonts w:ascii="Verdana" w:hAnsi="Verdana"/>
        </w:rPr>
      </w:pPr>
    </w:p>
    <w:p w14:paraId="45EBDB75" w14:textId="77777777" w:rsidR="00B21F99" w:rsidRDefault="00B21F99" w:rsidP="00B21F99">
      <w:pPr>
        <w:pStyle w:val="Tekstpodstawowy"/>
        <w:numPr>
          <w:ilvl w:val="0"/>
          <w:numId w:val="10"/>
        </w:numPr>
        <w:spacing w:after="135" w:line="270" w:lineRule="atLeast"/>
      </w:pPr>
      <w:r>
        <w:rPr>
          <w:rFonts w:ascii="Verdana" w:hAnsi="Verdana"/>
          <w:color w:val="000000"/>
        </w:rPr>
        <w:t>Kryteria formalne. O udzielenie Zamówienia mogą ubiegać się Wykonawcy, którzy w terminie składania ofert złożyli ofertę w niniejszym postępowaniu, w sposób poprawny pod względem formalnym i merytorycznym, zgodną z wzorem stanowiącym Załącznik nr 1 do niniejszego zapytania. Zamawiający uzna, że warunek ten został spełniony, jeżeli Wykonawca przedłożył Zamawiającemu ofertę na realizację Zamówienia sporządzoną i złożoną zgodnie z punktami VI i VII.</w:t>
      </w:r>
    </w:p>
    <w:p w14:paraId="7D6F9A93" w14:textId="7F45E720" w:rsidR="00A5690A" w:rsidRDefault="00A5690A" w:rsidP="00A5690A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lastRenderedPageBreak/>
        <w:t>V. Sposób porozumiewania się Zamawiającego z Wykonawcami</w:t>
      </w:r>
    </w:p>
    <w:p w14:paraId="3D89E23A" w14:textId="77777777" w:rsidR="00A5690A" w:rsidRDefault="00A5690A" w:rsidP="00A5690A">
      <w:pPr>
        <w:pStyle w:val="Tekstpodstawowy"/>
        <w:numPr>
          <w:ilvl w:val="0"/>
          <w:numId w:val="11"/>
        </w:numPr>
        <w:spacing w:after="180"/>
      </w:pPr>
      <w:r>
        <w:rPr>
          <w:rFonts w:ascii="Verdana" w:hAnsi="Verdana"/>
          <w:color w:val="000000"/>
        </w:rPr>
        <w:t>Wykonawca może zwrócić się do Zamawiającego o wyjaśnienie treści zapytania ofertowego. Zamawiający udzieli wyjaśnień niezwłocznie i przekaże treść wyjaśnienia jednocześnie wszystkim Wykonawcom, którzy skontaktowali się z Zamawiającym w zakresie niniejszego zapytania ofertowego.</w:t>
      </w:r>
    </w:p>
    <w:p w14:paraId="6DB8A967" w14:textId="77777777" w:rsidR="00A5690A" w:rsidRDefault="00A5690A" w:rsidP="00A5690A">
      <w:pPr>
        <w:pStyle w:val="Tekstpodstawowy"/>
        <w:numPr>
          <w:ilvl w:val="0"/>
          <w:numId w:val="11"/>
        </w:numPr>
        <w:spacing w:after="180"/>
      </w:pPr>
      <w:r>
        <w:rPr>
          <w:rFonts w:ascii="Verdana" w:hAnsi="Verdana"/>
          <w:color w:val="000000"/>
        </w:rPr>
        <w:t>Osoba uprawniona do kontaktu z Wykonawcami, dostępna w godzinach 8.00 – 15.00 w dni powszednie, tj. od poniedziałku do piątku:</w:t>
      </w:r>
    </w:p>
    <w:p w14:paraId="6047C88E" w14:textId="77777777" w:rsidR="00A5690A" w:rsidRDefault="00A5690A" w:rsidP="00A5690A">
      <w:pPr>
        <w:pStyle w:val="Tekstpodstawowy"/>
        <w:spacing w:after="180"/>
      </w:pPr>
      <w:r>
        <w:rPr>
          <w:rFonts w:ascii="Verdana" w:hAnsi="Verdana"/>
          <w:color w:val="000000"/>
        </w:rPr>
        <w:tab/>
        <w:t>Małgorzata Matysiak, </w:t>
      </w:r>
      <w:r>
        <w:rPr>
          <w:rFonts w:ascii="Verdana" w:hAnsi="Verdana"/>
          <w:color w:val="072A60"/>
        </w:rPr>
        <w:t>malgorzata.matysiak@umlubon.pl</w:t>
      </w:r>
      <w:r>
        <w:rPr>
          <w:rFonts w:ascii="Verdana" w:hAnsi="Verdana"/>
          <w:color w:val="000000"/>
        </w:rPr>
        <w:t xml:space="preserve">, tel. </w:t>
      </w:r>
      <w:r>
        <w:rPr>
          <w:rFonts w:ascii="Verdana" w:hAnsi="Verdana"/>
          <w:color w:val="3D3D3D"/>
        </w:rPr>
        <w:t>699712543</w:t>
      </w:r>
      <w:r>
        <w:rPr>
          <w:rFonts w:ascii="Verdana" w:hAnsi="Verdana"/>
          <w:color w:val="000000"/>
        </w:rPr>
        <w:t>.</w:t>
      </w:r>
    </w:p>
    <w:p w14:paraId="3CE5DE68" w14:textId="77777777" w:rsidR="00A5690A" w:rsidRDefault="00A5690A" w:rsidP="00A5690A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4886DBCF" w14:textId="37C0BFBF" w:rsidR="00A5690A" w:rsidRDefault="00A5690A" w:rsidP="00A5690A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VI. Informacja o dokumentach, jakie należy załączyć do oferty</w:t>
      </w:r>
    </w:p>
    <w:p w14:paraId="78AB6318" w14:textId="77777777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Wypełniony formularz oferty – Załącznik nr 1 do zapytania ofertowego.</w:t>
      </w:r>
    </w:p>
    <w:p w14:paraId="62059A2F" w14:textId="77777777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Wypełniony wzór oświadczenia Wykonawcy o braku powiązań osobowych i kapitałowych z Zamawiającym oraz potwierdzającego spełnianie warunków udziału – Załącznik nr 2 do zapytania ofertowego.</w:t>
      </w:r>
    </w:p>
    <w:p w14:paraId="68367430" w14:textId="0B67447D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Wypełnione oświadczenie o uprawnieniach do wykonywania działalności i sytuacji finansowej – Załącznik nr 4 do zapytania ofertowego.</w:t>
      </w:r>
    </w:p>
    <w:p w14:paraId="0C1456FE" w14:textId="77777777" w:rsidR="00A5690A" w:rsidRDefault="00A5690A" w:rsidP="00A5690A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 Wykaz  wykonanych usług.</w:t>
      </w:r>
    </w:p>
    <w:p w14:paraId="34DE5118" w14:textId="77777777" w:rsidR="00B21F99" w:rsidRDefault="00B21F99">
      <w:pPr>
        <w:rPr>
          <w:rFonts w:ascii="Verdana" w:hAnsi="Verdana"/>
        </w:rPr>
      </w:pPr>
    </w:p>
    <w:p w14:paraId="694213EE" w14:textId="7888C572" w:rsidR="00A5690A" w:rsidRDefault="00A5690A" w:rsidP="00A5690A">
      <w:pPr>
        <w:pStyle w:val="Tekstpodstawowy"/>
        <w:spacing w:after="135" w:line="270" w:lineRule="atLeast"/>
      </w:pPr>
      <w:r>
        <w:rPr>
          <w:rStyle w:val="Pogrubienie"/>
          <w:rFonts w:ascii="Verdana" w:hAnsi="Verdana"/>
          <w:color w:val="000000"/>
        </w:rPr>
        <w:t>VII. Opis sposobu przygotowania oferty</w:t>
      </w:r>
    </w:p>
    <w:p w14:paraId="270379EA" w14:textId="77777777" w:rsidR="00A5690A" w:rsidRDefault="00A5690A" w:rsidP="00A5690A">
      <w:pPr>
        <w:pStyle w:val="Akapitzlist"/>
        <w:numPr>
          <w:ilvl w:val="0"/>
          <w:numId w:val="13"/>
        </w:numPr>
        <w:tabs>
          <w:tab w:val="left" w:pos="1560"/>
        </w:tabs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Oferta musi być złożona w nieprzezroczystej kopercie, zamkniętej w sposób gwarantujący zachowanie poufności jej treści oraz zabezpieczającej jej nienaruszalność do terminu otwarcia ofert.</w:t>
      </w:r>
    </w:p>
    <w:p w14:paraId="4B68C16D" w14:textId="77777777" w:rsidR="00A5690A" w:rsidRDefault="00A5690A" w:rsidP="00A5690A">
      <w:pPr>
        <w:pStyle w:val="Akapitzlist"/>
        <w:numPr>
          <w:ilvl w:val="0"/>
          <w:numId w:val="13"/>
        </w:numPr>
        <w:tabs>
          <w:tab w:val="left" w:pos="1560"/>
        </w:tabs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Koperta musi być opisana w następujący sposób:</w:t>
      </w:r>
    </w:p>
    <w:p w14:paraId="0CD14E03" w14:textId="77777777" w:rsidR="00A5690A" w:rsidRDefault="00A5690A" w:rsidP="00A5690A">
      <w:pPr>
        <w:pStyle w:val="Akapitzlist"/>
        <w:tabs>
          <w:tab w:val="left" w:pos="1560"/>
        </w:tabs>
        <w:ind w:left="0"/>
        <w:jc w:val="both"/>
        <w:rPr>
          <w:rFonts w:ascii="Verdana" w:hAnsi="Verdana"/>
          <w:color w:val="000000" w:themeColor="text1"/>
        </w:rPr>
      </w:pPr>
    </w:p>
    <w:tbl>
      <w:tblPr>
        <w:tblW w:w="8250" w:type="dxa"/>
        <w:tblInd w:w="4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0"/>
      </w:tblGrid>
      <w:tr w:rsidR="00A5690A" w14:paraId="2EEEF084" w14:textId="77777777" w:rsidTr="00E216F5">
        <w:trPr>
          <w:trHeight w:val="1870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93A4" w14:textId="0D035F7D" w:rsidR="00A5690A" w:rsidRDefault="00A5690A" w:rsidP="00E216F5">
            <w:pPr>
              <w:pStyle w:val="Akapitzlist"/>
              <w:widowControl w:val="0"/>
              <w:tabs>
                <w:tab w:val="left" w:pos="1064"/>
              </w:tabs>
              <w:spacing w:line="360" w:lineRule="auto"/>
              <w:ind w:left="74"/>
              <w:rPr>
                <w:rFonts w:ascii="Verdana" w:hAnsi="Verdana"/>
              </w:rPr>
            </w:pPr>
            <w:r>
              <w:rPr>
                <w:rFonts w:ascii="Verdana" w:hAnsi="Verdana"/>
                <w:color w:val="000000" w:themeColor="text1"/>
              </w:rPr>
              <w:t>Oferta na : „Dostawa i wdrożenie systemu do powiadomień.”</w:t>
            </w:r>
            <w:r>
              <w:rPr>
                <w:rFonts w:ascii="Verdana" w:hAnsi="Verdana"/>
                <w:color w:val="000000" w:themeColor="text1"/>
              </w:rPr>
              <w:br/>
            </w:r>
            <w:bookmarkStart w:id="1" w:name="_Hlk536774567"/>
            <w:r>
              <w:rPr>
                <w:rFonts w:ascii="Verdana" w:hAnsi="Verdana"/>
                <w:b/>
                <w:color w:val="000000" w:themeColor="text1"/>
              </w:rPr>
              <w:t xml:space="preserve">Nie otwierać przed dniem </w:t>
            </w:r>
            <w:r w:rsidR="00782D6E">
              <w:rPr>
                <w:rFonts w:ascii="Verdana" w:hAnsi="Verdana"/>
                <w:b/>
                <w:color w:val="000000" w:themeColor="text1"/>
              </w:rPr>
              <w:t>2</w:t>
            </w:r>
            <w:r w:rsidR="006D331D">
              <w:rPr>
                <w:rFonts w:ascii="Verdana" w:hAnsi="Verdana"/>
                <w:b/>
                <w:color w:val="000000" w:themeColor="text1"/>
              </w:rPr>
              <w:t>4</w:t>
            </w:r>
            <w:r>
              <w:rPr>
                <w:rFonts w:ascii="Verdana" w:hAnsi="Verdana"/>
                <w:b/>
                <w:color w:val="000000" w:themeColor="text1"/>
              </w:rPr>
              <w:t xml:space="preserve">.08.2023 godz. 10:00 </w:t>
            </w:r>
            <w:bookmarkEnd w:id="1"/>
            <w:r>
              <w:rPr>
                <w:rFonts w:ascii="Verdana" w:hAnsi="Verdana"/>
                <w:b/>
                <w:color w:val="000000" w:themeColor="text1"/>
              </w:rPr>
              <w:br/>
            </w:r>
            <w:r>
              <w:rPr>
                <w:rFonts w:ascii="Verdana" w:hAnsi="Verdana"/>
                <w:color w:val="000000" w:themeColor="text1"/>
              </w:rPr>
              <w:t>z dopiskiem: Wydział Pozyskiwania Funduszy Zewnętrznych</w:t>
            </w:r>
          </w:p>
        </w:tc>
      </w:tr>
    </w:tbl>
    <w:p w14:paraId="1F8DCE0C" w14:textId="77777777" w:rsidR="00A5690A" w:rsidRDefault="00A5690A" w:rsidP="00A5690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</w:t>
      </w:r>
    </w:p>
    <w:p w14:paraId="1E2670E3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Oferta musi zostać sporządzona w języku polskim, trwałą i czytelną techniką.</w:t>
      </w:r>
    </w:p>
    <w:p w14:paraId="43C575BA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lastRenderedPageBreak/>
        <w:t xml:space="preserve">Oferta musi obejmować całość zamówienia, określonego przez Zamawiającego. W cenę oferty należy wliczyć wszystkie koszty wykonania zamówienia. </w:t>
      </w:r>
    </w:p>
    <w:p w14:paraId="0942426E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>Zaoferowana cena jest ceną ryczałtową i musi zawierać wszelkie koszty wykonawcy związane z prawidłową i właściwą realizacją przedmiotu zamówienia, przy zastosowaniu obowiązujących norm, z uwzględnieniem ewentualnego ryzyka wynikającego z okoliczności.</w:t>
      </w:r>
    </w:p>
    <w:p w14:paraId="4DFB31FA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Wykonawca jest zobowiązany do podania ceny brutto (do dwóch miejsc po przecinku) usługi, będącej przedmiotem zamówienia, uwzględniającej obowiązujący podatek VAT. </w:t>
      </w:r>
    </w:p>
    <w:p w14:paraId="38B9309E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Oferta powinna być przygotowana na formularzu oferty – zgodnie z </w:t>
      </w:r>
      <w:r>
        <w:rPr>
          <w:rFonts w:ascii="Verdana" w:hAnsi="Verdana"/>
          <w:b/>
          <w:color w:val="000000" w:themeColor="text1"/>
        </w:rPr>
        <w:t>załącznikiem nr 1</w:t>
      </w:r>
      <w:r>
        <w:rPr>
          <w:rFonts w:ascii="Verdana" w:hAnsi="Verdana"/>
          <w:color w:val="000000" w:themeColor="text1"/>
        </w:rPr>
        <w:t xml:space="preserve"> do Zapytania ofertowego. </w:t>
      </w:r>
    </w:p>
    <w:p w14:paraId="338AED59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Oferta oraz wszystkie jej załączniki powinny zostać podpisane przez osobę uprawnioną do reprezentowania Wykonawcy. Jeśli oferta wraz załącznikami zostanie podpisana przez osobę upoważnioną przez Wykonawcę, należy przedłożyć właściwe pełnomocnictwo.</w:t>
      </w:r>
    </w:p>
    <w:p w14:paraId="73C041E6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Wszystkie strony oferty wraz z załącznikami powinny zostać trwale spięte.</w:t>
      </w:r>
    </w:p>
    <w:p w14:paraId="45060F40" w14:textId="77777777" w:rsidR="00A5690A" w:rsidRDefault="00A5690A" w:rsidP="00A5690A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Wykonawca pozostaje związany ofertą przez okres 30 dni od upływu terminu złożenia oferty.</w:t>
      </w:r>
      <w:bookmarkStart w:id="2" w:name="_Hlk536775502"/>
    </w:p>
    <w:p w14:paraId="111B8ECD" w14:textId="2B0EB0EA" w:rsidR="00A5690A" w:rsidRPr="0041524C" w:rsidRDefault="00A5690A" w:rsidP="0041524C">
      <w:pPr>
        <w:pStyle w:val="Akapitzlist"/>
        <w:numPr>
          <w:ilvl w:val="0"/>
          <w:numId w:val="13"/>
        </w:numPr>
        <w:ind w:left="426" w:hanging="426"/>
        <w:jc w:val="both"/>
        <w:rPr>
          <w:rStyle w:val="Pogrubienie"/>
          <w:rFonts w:ascii="Verdana" w:hAnsi="Verdana"/>
          <w:b w:val="0"/>
          <w:bCs w:val="0"/>
          <w:color w:val="000000" w:themeColor="text1"/>
        </w:rPr>
      </w:pPr>
      <w:r w:rsidRPr="00A5690A">
        <w:rPr>
          <w:rFonts w:ascii="Verdana" w:hAnsi="Verdana"/>
          <w:color w:val="000000" w:themeColor="text1"/>
        </w:rPr>
        <w:t xml:space="preserve">W przypadku przesyłania dokumentów drogą elektroniczną, konieczne jest podpisanie dokumentów, o których mowa w pkt. VI - VII </w:t>
      </w:r>
      <w:r w:rsidRPr="00A5690A">
        <w:rPr>
          <w:rStyle w:val="Pogrubienie"/>
          <w:rFonts w:ascii="Verdana" w:hAnsi="Verdana"/>
          <w:color w:val="000000" w:themeColor="text1"/>
        </w:rPr>
        <w:t>podpisem elektronicznym (kwalifikowanym albo profilem zaufanym).</w:t>
      </w:r>
      <w:bookmarkEnd w:id="2"/>
    </w:p>
    <w:p w14:paraId="0C8AA25F" w14:textId="77777777" w:rsidR="0041524C" w:rsidRDefault="0041524C" w:rsidP="0041524C">
      <w:pPr>
        <w:jc w:val="both"/>
        <w:rPr>
          <w:rFonts w:ascii="Verdana" w:hAnsi="Verdana"/>
        </w:rPr>
      </w:pPr>
    </w:p>
    <w:p w14:paraId="4896E621" w14:textId="320B960F" w:rsidR="0041524C" w:rsidRDefault="0041524C" w:rsidP="0041524C">
      <w:pPr>
        <w:pStyle w:val="Tekstpodstawowy"/>
        <w:spacing w:after="0" w:line="270" w:lineRule="atLeast"/>
      </w:pPr>
      <w:r>
        <w:rPr>
          <w:rStyle w:val="Pogrubienie"/>
          <w:rFonts w:ascii="Verdana" w:hAnsi="Verdana"/>
          <w:color w:val="000000"/>
        </w:rPr>
        <w:t>VIII. Kryteria oceny ofert</w:t>
      </w:r>
    </w:p>
    <w:p w14:paraId="600750FC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tbl>
      <w:tblPr>
        <w:tblW w:w="9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71"/>
        <w:gridCol w:w="3094"/>
      </w:tblGrid>
      <w:tr w:rsidR="0041524C" w14:paraId="71D5AB62" w14:textId="77777777" w:rsidTr="00E216F5">
        <w:tc>
          <w:tcPr>
            <w:tcW w:w="3090" w:type="dxa"/>
            <w:shd w:val="clear" w:color="auto" w:fill="FFFFFF"/>
          </w:tcPr>
          <w:p w14:paraId="13BABAF3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Pogrubienie"/>
                <w:rFonts w:ascii="Verdana" w:hAnsi="Verdana"/>
                <w:color w:val="000000"/>
              </w:rPr>
              <w:t>Nazwa kryterium</w:t>
            </w:r>
          </w:p>
        </w:tc>
        <w:tc>
          <w:tcPr>
            <w:tcW w:w="3071" w:type="dxa"/>
            <w:shd w:val="clear" w:color="auto" w:fill="FFFFFF"/>
          </w:tcPr>
          <w:p w14:paraId="7DA2C93A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Pogrubienie"/>
                <w:rFonts w:ascii="Verdana" w:hAnsi="Verdana"/>
                <w:color w:val="000000"/>
              </w:rPr>
              <w:t>Opis kryterium</w:t>
            </w:r>
          </w:p>
        </w:tc>
        <w:tc>
          <w:tcPr>
            <w:tcW w:w="3094" w:type="dxa"/>
            <w:shd w:val="clear" w:color="auto" w:fill="FFFFFF"/>
          </w:tcPr>
          <w:p w14:paraId="690EA4D0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Pogrubienie"/>
                <w:rFonts w:ascii="Verdana" w:hAnsi="Verdana"/>
                <w:color w:val="000000"/>
              </w:rPr>
              <w:t>Znaczenie kryterium %</w:t>
            </w:r>
          </w:p>
        </w:tc>
      </w:tr>
      <w:tr w:rsidR="0041524C" w14:paraId="1C25B921" w14:textId="77777777" w:rsidTr="00E216F5">
        <w:tc>
          <w:tcPr>
            <w:tcW w:w="3090" w:type="dxa"/>
            <w:shd w:val="clear" w:color="auto" w:fill="FFFFFF"/>
          </w:tcPr>
          <w:p w14:paraId="2D1CB70E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Cena</w:t>
            </w:r>
          </w:p>
        </w:tc>
        <w:tc>
          <w:tcPr>
            <w:tcW w:w="3071" w:type="dxa"/>
            <w:shd w:val="clear" w:color="auto" w:fill="FFFFFF"/>
          </w:tcPr>
          <w:p w14:paraId="41A74FA7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Cena brutto (cena z VAT) oferowana przez Wykonawcę</w:t>
            </w:r>
          </w:p>
        </w:tc>
        <w:tc>
          <w:tcPr>
            <w:tcW w:w="3094" w:type="dxa"/>
            <w:shd w:val="clear" w:color="auto" w:fill="FFFFFF"/>
          </w:tcPr>
          <w:p w14:paraId="4AA7A304" w14:textId="77777777" w:rsidR="0041524C" w:rsidRDefault="0041524C" w:rsidP="00E216F5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100 %</w:t>
            </w:r>
          </w:p>
        </w:tc>
      </w:tr>
    </w:tbl>
    <w:p w14:paraId="6E3BF74F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</w:p>
    <w:p w14:paraId="0D8B871E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Ilość punktów w kryterium „cena” dla oferty ważnej i złożonej przez wykonawcę niewykluczonego z postępowania obliczona będzie zgodnie z formułą:</w:t>
      </w:r>
    </w:p>
    <w:p w14:paraId="3CCB2F4A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C= </w:t>
      </w:r>
      <w:proofErr w:type="spellStart"/>
      <w:r>
        <w:rPr>
          <w:rFonts w:ascii="Verdana" w:hAnsi="Verdana"/>
          <w:color w:val="000000"/>
        </w:rPr>
        <w:t>Cn</w:t>
      </w:r>
      <w:proofErr w:type="spellEnd"/>
      <w:r>
        <w:rPr>
          <w:rFonts w:ascii="Verdana" w:hAnsi="Verdana"/>
          <w:color w:val="000000"/>
        </w:rPr>
        <w:t xml:space="preserve">/ </w:t>
      </w:r>
      <w:proofErr w:type="spellStart"/>
      <w:r>
        <w:rPr>
          <w:rFonts w:ascii="Verdana" w:hAnsi="Verdana"/>
          <w:color w:val="000000"/>
        </w:rPr>
        <w:t>Cx</w:t>
      </w:r>
      <w:proofErr w:type="spellEnd"/>
      <w:r>
        <w:rPr>
          <w:rFonts w:ascii="Verdana" w:hAnsi="Verdana"/>
          <w:color w:val="000000"/>
        </w:rPr>
        <w:t>/x100</w:t>
      </w:r>
    </w:p>
    <w:p w14:paraId="59E1F5DC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Gdzie:</w:t>
      </w:r>
    </w:p>
    <w:p w14:paraId="4CA1D9CE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 – ilość punktów oferty badanej</w:t>
      </w:r>
    </w:p>
    <w:p w14:paraId="782D885A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Cn</w:t>
      </w:r>
      <w:proofErr w:type="spellEnd"/>
      <w:r>
        <w:rPr>
          <w:rFonts w:ascii="Verdana" w:hAnsi="Verdana"/>
          <w:color w:val="000000"/>
        </w:rPr>
        <w:t xml:space="preserve"> – najniższa cena brutto spośród badanych ofert</w:t>
      </w:r>
    </w:p>
    <w:p w14:paraId="05D4E0B5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lastRenderedPageBreak/>
        <w:t>Cx</w:t>
      </w:r>
      <w:proofErr w:type="spellEnd"/>
      <w:r>
        <w:rPr>
          <w:rFonts w:ascii="Verdana" w:hAnsi="Verdana"/>
          <w:color w:val="000000"/>
        </w:rPr>
        <w:t> – cena brutto oferty badanej</w:t>
      </w:r>
    </w:p>
    <w:p w14:paraId="52BD248B" w14:textId="77777777" w:rsidR="0041524C" w:rsidRDefault="0041524C" w:rsidP="0041524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3D2FC974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Wykonawca w ofercie winien zaoferować cenę kompletną, jednoznaczną i ostateczną. Ryzyko błędnej kalkulacji ceny w ofercie obciążą Wykonawcę.</w:t>
      </w:r>
    </w:p>
    <w:p w14:paraId="6D5042A0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Cenę oferty netto i brutto należy podać cyfrowo i słownie w formularzu ofertowym. (Załącznik nr 1 do zapytania ofertowego).</w:t>
      </w:r>
    </w:p>
    <w:p w14:paraId="3B18EC03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Stawkę podatku VAT określa Wykonawca.</w:t>
      </w:r>
    </w:p>
    <w:p w14:paraId="4622FA8B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Cena oferty winna być wartością wyrażoną w jednostkach pieniężnych, w walucie polskiej z dokładnością do dwóch miejsc po przecinku.</w:t>
      </w:r>
    </w:p>
    <w:p w14:paraId="46F27CF7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Rozliczenia nie mogą być prowadzone w walutach obcych.</w:t>
      </w:r>
    </w:p>
    <w:p w14:paraId="5FB0DABB" w14:textId="77777777" w:rsidR="0041524C" w:rsidRDefault="0041524C" w:rsidP="0041524C">
      <w:pPr>
        <w:pStyle w:val="Tekstpodstawowy"/>
        <w:numPr>
          <w:ilvl w:val="0"/>
          <w:numId w:val="14"/>
        </w:numPr>
        <w:spacing w:after="135" w:line="270" w:lineRule="atLeast"/>
      </w:pPr>
      <w:r>
        <w:rPr>
          <w:rFonts w:ascii="Verdana" w:hAnsi="Verdana"/>
          <w:color w:val="000000"/>
        </w:rPr>
        <w:t>Cena oferty musi zawierać wszystkie koszty i opłaty niezbędne dla realizacji zamówienia.</w:t>
      </w:r>
    </w:p>
    <w:p w14:paraId="504A2C6B" w14:textId="77777777" w:rsidR="0041524C" w:rsidRDefault="0041524C" w:rsidP="0041524C">
      <w:pPr>
        <w:jc w:val="both"/>
        <w:rPr>
          <w:rFonts w:ascii="Verdana" w:hAnsi="Verdana"/>
          <w:color w:val="000000" w:themeColor="text1"/>
        </w:rPr>
      </w:pPr>
    </w:p>
    <w:p w14:paraId="18970279" w14:textId="77777777" w:rsidR="00782D6E" w:rsidRDefault="00782D6E" w:rsidP="00782D6E">
      <w:pPr>
        <w:pStyle w:val="Tekstpodstawowy"/>
        <w:spacing w:after="180"/>
      </w:pPr>
      <w:r>
        <w:rPr>
          <w:rStyle w:val="Pogrubienie"/>
          <w:rFonts w:ascii="Verdana" w:hAnsi="Verdana"/>
          <w:color w:val="000000"/>
        </w:rPr>
        <w:t>IX. Informacje dotyczące miejsca, terminu składania oraz otwarcia ofert a także ich badania:</w:t>
      </w:r>
    </w:p>
    <w:p w14:paraId="7446A4DC" w14:textId="345D72A8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Oferty należy przesyłać Zamawiającemu na adres do korespondencji wskazany w pkt. I drogą pocztową lub składać osobiście w siedzibie Zamawiającego (Kancelaria Ogólna) albo przez platformę EPUAP </w:t>
      </w:r>
      <w:r>
        <w:rPr>
          <w:rFonts w:ascii="SourceSansPro" w:hAnsi="SourceSansPro"/>
          <w:color w:val="3D3D3D"/>
          <w:sz w:val="27"/>
        </w:rPr>
        <w:t xml:space="preserve">adres skrytki </w:t>
      </w:r>
      <w:proofErr w:type="spellStart"/>
      <w:r>
        <w:rPr>
          <w:rFonts w:ascii="SourceSansPro" w:hAnsi="SourceSansPro"/>
          <w:color w:val="3D3D3D"/>
          <w:sz w:val="27"/>
        </w:rPr>
        <w:t>epuap</w:t>
      </w:r>
      <w:proofErr w:type="spellEnd"/>
      <w:r>
        <w:rPr>
          <w:rFonts w:ascii="SourceSansPro" w:hAnsi="SourceSansPro"/>
          <w:color w:val="3D3D3D"/>
          <w:sz w:val="27"/>
        </w:rPr>
        <w:t xml:space="preserve"> ESP: /pf9m0y0q13/</w:t>
      </w:r>
      <w:proofErr w:type="spellStart"/>
      <w:r>
        <w:rPr>
          <w:rFonts w:ascii="SourceSansPro" w:hAnsi="SourceSansPro"/>
          <w:color w:val="3D3D3D"/>
          <w:sz w:val="27"/>
        </w:rPr>
        <w:t>SkrytkaESP</w:t>
      </w:r>
      <w:proofErr w:type="spellEnd"/>
      <w:r>
        <w:rPr>
          <w:rFonts w:ascii="Verdana" w:hAnsi="Verdana"/>
          <w:color w:val="000000"/>
        </w:rPr>
        <w:t xml:space="preserve">  albo przez platformę https://eurzad.lubon.pl. lub wysyłać na adres e-mail Zamawiającego </w:t>
      </w:r>
      <w:hyperlink r:id="rId8">
        <w:r>
          <w:rPr>
            <w:rStyle w:val="Hipercze"/>
            <w:rFonts w:ascii="Verdana" w:hAnsi="Verdana"/>
            <w:color w:val="000000"/>
          </w:rPr>
          <w:t>malgorzata.matysiak@umlubon.pl</w:t>
        </w:r>
      </w:hyperlink>
      <w:r>
        <w:rPr>
          <w:rFonts w:ascii="Verdana" w:hAnsi="Verdana"/>
          <w:color w:val="000000"/>
        </w:rPr>
        <w:t xml:space="preserve"> , zgodnie z instrukcjami zawartymi w pkt. VI i VII, </w:t>
      </w:r>
      <w:r>
        <w:rPr>
          <w:rStyle w:val="Pogrubienie"/>
          <w:rFonts w:ascii="Verdana" w:hAnsi="Verdana"/>
          <w:color w:val="000000"/>
        </w:rPr>
        <w:t>do dnia  2</w:t>
      </w:r>
      <w:r w:rsidR="006D331D">
        <w:rPr>
          <w:rStyle w:val="Pogrubienie"/>
          <w:rFonts w:ascii="Verdana" w:hAnsi="Verdana"/>
          <w:color w:val="000000"/>
        </w:rPr>
        <w:t>4</w:t>
      </w:r>
      <w:r>
        <w:rPr>
          <w:rStyle w:val="Pogrubienie"/>
          <w:rFonts w:ascii="Verdana" w:hAnsi="Verdana"/>
          <w:color w:val="000000"/>
        </w:rPr>
        <w:t>.08.2023 r. do godz. 10.00.</w:t>
      </w:r>
    </w:p>
    <w:p w14:paraId="552F8202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Oferty otrzymane przez Zamawiającego w formie drukowanej lub elektronicznej po terminie składania ofert zostaną zwrócone Wykonawcom bez ich otwierania.</w:t>
      </w:r>
    </w:p>
    <w:p w14:paraId="1A9B6AC2" w14:textId="44B8B4B4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Otwarcie ofert  oraz badanie odbędzie się w dniu </w:t>
      </w:r>
      <w:r>
        <w:rPr>
          <w:rStyle w:val="Pogrubienie"/>
          <w:rFonts w:ascii="Verdana" w:hAnsi="Verdana"/>
          <w:color w:val="000000"/>
        </w:rPr>
        <w:t xml:space="preserve"> 2</w:t>
      </w:r>
      <w:r w:rsidR="006D331D">
        <w:rPr>
          <w:rStyle w:val="Pogrubienie"/>
          <w:rFonts w:ascii="Verdana" w:hAnsi="Verdana"/>
          <w:color w:val="000000"/>
        </w:rPr>
        <w:t>4</w:t>
      </w:r>
      <w:r>
        <w:rPr>
          <w:rStyle w:val="Pogrubienie"/>
          <w:rFonts w:ascii="Verdana" w:hAnsi="Verdana"/>
          <w:color w:val="000000"/>
        </w:rPr>
        <w:t>.08.2023 r. od godz. 10:15 </w:t>
      </w:r>
      <w:r>
        <w:rPr>
          <w:rFonts w:ascii="Verdana" w:hAnsi="Verdana"/>
          <w:color w:val="000000"/>
        </w:rPr>
        <w:t>w Urzędzie Miasta Luboń, 62-030 Luboń, pl. E. Bojanowskiego 2, pokój nr 208.</w:t>
      </w:r>
    </w:p>
    <w:p w14:paraId="575B5AC2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W trakcie weryfikacji i oceny ofert Zamawiający może żądać od wykonawców wyjaśnień dotyczących treści złożonych ofert.</w:t>
      </w:r>
    </w:p>
    <w:p w14:paraId="66B5ACDA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Zamawiający w celu ustalenia, czy oferta zawiera rażąco niską cenę w stosunku do przedmiotu zamówienia, może zwrócić się do Wykonawcy o udzielenie wyjaśnień dotyczących elementów oferty mających wpływ na wysokość ceny.</w:t>
      </w:r>
    </w:p>
    <w:p w14:paraId="62B50202" w14:textId="77777777" w:rsidR="00782D6E" w:rsidRDefault="00782D6E" w:rsidP="00782D6E">
      <w:pPr>
        <w:pStyle w:val="Tekstpodstawowy"/>
        <w:numPr>
          <w:ilvl w:val="0"/>
          <w:numId w:val="17"/>
        </w:numPr>
        <w:spacing w:after="135" w:line="270" w:lineRule="atLeast"/>
      </w:pPr>
      <w:r>
        <w:rPr>
          <w:rFonts w:ascii="Verdana" w:hAnsi="Verdana"/>
          <w:color w:val="000000"/>
        </w:rPr>
        <w:t>Zamawiający poprawi w ofercie:</w:t>
      </w:r>
    </w:p>
    <w:p w14:paraId="551AE642" w14:textId="77777777" w:rsidR="00782D6E" w:rsidRDefault="00782D6E" w:rsidP="00782D6E">
      <w:pPr>
        <w:pStyle w:val="Tekstpodstawowy"/>
        <w:numPr>
          <w:ilvl w:val="0"/>
          <w:numId w:val="16"/>
        </w:numPr>
        <w:spacing w:after="180"/>
      </w:pPr>
      <w:r>
        <w:rPr>
          <w:rFonts w:ascii="Verdana" w:hAnsi="Verdana"/>
          <w:color w:val="000000"/>
        </w:rPr>
        <w:lastRenderedPageBreak/>
        <w:t>oczywiste omyłki pisarskie,</w:t>
      </w:r>
    </w:p>
    <w:p w14:paraId="04006286" w14:textId="77777777" w:rsidR="00782D6E" w:rsidRDefault="00782D6E" w:rsidP="00782D6E">
      <w:pPr>
        <w:pStyle w:val="Tekstpodstawowy"/>
        <w:numPr>
          <w:ilvl w:val="0"/>
          <w:numId w:val="16"/>
        </w:numPr>
        <w:spacing w:after="180"/>
      </w:pPr>
      <w:r>
        <w:rPr>
          <w:rFonts w:ascii="Verdana" w:hAnsi="Verdana"/>
          <w:color w:val="000000"/>
        </w:rPr>
        <w:t>oczywiste omyłki rachunkowe, z uwzględnieniem konsekwencji rachunkowych dokonanych poprawek,</w:t>
      </w:r>
    </w:p>
    <w:p w14:paraId="1DD05B6A" w14:textId="77777777" w:rsidR="00782D6E" w:rsidRDefault="00782D6E" w:rsidP="00782D6E">
      <w:pPr>
        <w:pStyle w:val="Tekstpodstawowy"/>
        <w:numPr>
          <w:ilvl w:val="0"/>
          <w:numId w:val="16"/>
        </w:numPr>
        <w:spacing w:after="180"/>
      </w:pPr>
      <w:r>
        <w:rPr>
          <w:rFonts w:ascii="Verdana" w:hAnsi="Verdana"/>
          <w:color w:val="000000"/>
        </w:rPr>
        <w:t>inne omyłki polegające na niezgodności oferty z OPZ, niepowodujące istotnych zmian w treści oferty, niezwłocznie zawiadamiając o tym wykonawcę, którego oferta została poprawiona.</w:t>
      </w:r>
    </w:p>
    <w:p w14:paraId="5D4FB5D7" w14:textId="77777777" w:rsidR="00782D6E" w:rsidRDefault="00782D6E" w:rsidP="00782D6E">
      <w:pPr>
        <w:pStyle w:val="Tekstpodstawowy"/>
        <w:spacing w:after="180"/>
        <w:rPr>
          <w:rFonts w:ascii="Verdana" w:hAnsi="Verdana"/>
          <w:color w:val="000000"/>
        </w:rPr>
      </w:pPr>
    </w:p>
    <w:p w14:paraId="55FFEC1F" w14:textId="77777777" w:rsidR="00782D6E" w:rsidRDefault="00782D6E" w:rsidP="00782D6E">
      <w:pPr>
        <w:pStyle w:val="Tekstpodstawowy"/>
        <w:spacing w:after="180"/>
      </w:pPr>
      <w:r>
        <w:rPr>
          <w:rFonts w:ascii="Verdana" w:hAnsi="Verdana"/>
        </w:rPr>
        <w:t>Przesłanki unieważnienia zapytania ofertowego:</w:t>
      </w:r>
    </w:p>
    <w:p w14:paraId="56123422" w14:textId="77777777" w:rsidR="00782D6E" w:rsidRDefault="00782D6E" w:rsidP="00782D6E">
      <w:pPr>
        <w:pStyle w:val="Tekstpodstawowy"/>
        <w:rPr>
          <w:rFonts w:ascii="Verdana" w:hAnsi="Verdana"/>
        </w:rPr>
      </w:pPr>
    </w:p>
    <w:p w14:paraId="1366D226" w14:textId="77777777" w:rsidR="00782D6E" w:rsidRDefault="00782D6E" w:rsidP="00782D6E">
      <w:pPr>
        <w:pStyle w:val="Tekstpodstawowy"/>
        <w:numPr>
          <w:ilvl w:val="0"/>
          <w:numId w:val="18"/>
        </w:numPr>
      </w:pPr>
      <w:r>
        <w:rPr>
          <w:rFonts w:ascii="Verdana" w:hAnsi="Verdana"/>
        </w:rPr>
        <w:t>Zamawiający może unieważnić procedurę zapytania ofertowego bez dokonania wyboru najkorzystniejszej oferty, w przypadku gdy:</w:t>
      </w:r>
    </w:p>
    <w:p w14:paraId="6A98AE74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 xml:space="preserve"> nie złożono żadnej oferty spełniającej wymogi Zamawiającego,</w:t>
      </w:r>
    </w:p>
    <w:p w14:paraId="7E69903F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>cena najkorzystniejszej oferty przewyższa kwotę, którą Zamawiający może przeznaczyć na sfinansowanie zamówienia,</w:t>
      </w:r>
    </w:p>
    <w:p w14:paraId="32CFC79C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>wystąpiła istotna zmiana okoliczności powodująca, że prowadzenie postępowania lub wykonanie nie leży w interesie Zamawiającego,</w:t>
      </w:r>
    </w:p>
    <w:p w14:paraId="682975EC" w14:textId="77777777" w:rsidR="00782D6E" w:rsidRDefault="00782D6E" w:rsidP="00782D6E">
      <w:pPr>
        <w:pStyle w:val="Tekstpodstawowy"/>
        <w:numPr>
          <w:ilvl w:val="1"/>
          <w:numId w:val="18"/>
        </w:numPr>
      </w:pPr>
      <w:r>
        <w:rPr>
          <w:rFonts w:ascii="Verdana" w:hAnsi="Verdana"/>
        </w:rPr>
        <w:t>postępowanie obarczone jest wadą uniemożliwiającą zawarcie ważnej umowy.</w:t>
      </w:r>
    </w:p>
    <w:p w14:paraId="1E11E302" w14:textId="77777777" w:rsidR="00782D6E" w:rsidRDefault="00782D6E" w:rsidP="00782D6E">
      <w:pPr>
        <w:pStyle w:val="Tekstpodstawowy"/>
        <w:spacing w:after="180"/>
      </w:pPr>
      <w:r>
        <w:rPr>
          <w:rStyle w:val="Pogrubienie"/>
          <w:rFonts w:ascii="Verdana" w:hAnsi="Verdana"/>
          <w:color w:val="000000"/>
        </w:rPr>
        <w:t>XI. Klauzula RODO</w:t>
      </w:r>
    </w:p>
    <w:p w14:paraId="2F3E7BC6" w14:textId="77777777" w:rsidR="00782D6E" w:rsidRDefault="00782D6E" w:rsidP="00782D6E">
      <w:pPr>
        <w:pStyle w:val="Tekstpodstawowy"/>
        <w:ind w:left="720"/>
        <w:rPr>
          <w:rFonts w:ascii="Verdana" w:hAnsi="Verdana"/>
        </w:rPr>
      </w:pPr>
      <w:r>
        <w:rPr>
          <w:rFonts w:ascii="Verdana" w:hAnsi="Verdan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B1F2FAD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>Administratorem Pani/Pana danych osobowych jest Burmistrz Miasta Luboń.</w:t>
      </w:r>
    </w:p>
    <w:p w14:paraId="4674C408" w14:textId="29E2A36A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Pani/Pana dane osobowe przetwarzane będą na podstawie art. 6 ust. 1 lit. c RODO w celu związanym z postępowaniem o udzielenie zamówienia publicznego pn. “Dostawa i wdrożenie systemu do powiadomień” prowadzonym w trybie regulaminowym. </w:t>
      </w:r>
    </w:p>
    <w:p w14:paraId="08914BFD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Odbiorcami Pani/Pana danych osobowych będą osoby lub podmioty, którym udostępniona zostanie dokumentacja postępowania. </w:t>
      </w:r>
    </w:p>
    <w:p w14:paraId="491CDDA9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Obowiązek podania przez Panią/Pana danych osobowych bezpośrednio Pani/Pana dotyczących jest wymogiem wynikającym z przepisów prawa. </w:t>
      </w:r>
    </w:p>
    <w:p w14:paraId="7370716F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W odniesieniu do Pani/Pana danych osobowych decyzje nie będą podejmowane w sposób zautomatyzowany, stosowanie do art. 22 RODO. </w:t>
      </w:r>
    </w:p>
    <w:p w14:paraId="3BBCB5BF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Posiada Pani/Pan: a) na podstawie art. 15 RODO prawo dostępu do danych osobowych Pani/Pana dotyczących. b) na podstawie art. 16 RODO prawo do sprostowania Pani/Pana danych osobowych (skorzystanie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załączników). c)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d) prawo do wniesienia skargi do Prezesa Urzędu Ochrony Danych Osobowych, gdy uzna Pani/Pan, że przetwarzanie danych osobowych Pani/Pana dotyczących narusza przepisy RODO. </w:t>
      </w:r>
    </w:p>
    <w:p w14:paraId="51953521" w14:textId="77777777" w:rsidR="00782D6E" w:rsidRDefault="00782D6E" w:rsidP="00782D6E">
      <w:pPr>
        <w:pStyle w:val="Tekstpodstawowy"/>
        <w:numPr>
          <w:ilvl w:val="1"/>
          <w:numId w:val="16"/>
        </w:numPr>
        <w:rPr>
          <w:rFonts w:ascii="Verdana" w:hAnsi="Verdana"/>
        </w:rPr>
      </w:pPr>
      <w:r>
        <w:rPr>
          <w:rFonts w:ascii="Verdana" w:hAnsi="Verdana"/>
        </w:rPr>
        <w:t xml:space="preserve">Nie przysługuje Pani/Panu: a) w związku z art. 17 ust. 3 lit. b, d lub e RODO prawo do usunięcia danych osobowych. b)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14:paraId="64241D89" w14:textId="77777777" w:rsidR="00782D6E" w:rsidRDefault="00782D6E" w:rsidP="00782D6E">
      <w:pPr>
        <w:pStyle w:val="Tekstpodstawowy"/>
        <w:rPr>
          <w:rStyle w:val="Pogrubienie"/>
          <w:rFonts w:ascii="Verdana" w:hAnsi="Verdana"/>
        </w:rPr>
      </w:pPr>
    </w:p>
    <w:p w14:paraId="588DF5D9" w14:textId="77777777" w:rsidR="00782D6E" w:rsidRDefault="00782D6E" w:rsidP="00782D6E">
      <w:pPr>
        <w:pStyle w:val="Tekstpodstawowy"/>
        <w:spacing w:after="180"/>
      </w:pPr>
      <w:r>
        <w:rPr>
          <w:rStyle w:val="Pogrubienie"/>
          <w:rFonts w:ascii="Verdana" w:hAnsi="Verdana"/>
          <w:color w:val="000000"/>
        </w:rPr>
        <w:t>XII. Postanowienia końcowe:</w:t>
      </w:r>
    </w:p>
    <w:p w14:paraId="591D60F2" w14:textId="77777777" w:rsidR="00782D6E" w:rsidRDefault="00782D6E" w:rsidP="00782D6E">
      <w:pPr>
        <w:pStyle w:val="Tekstpodstawowy"/>
        <w:numPr>
          <w:ilvl w:val="0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Zamawiający zawiadomi Wykonawcę, który złożył najkorzystniejszą ofertę.</w:t>
      </w:r>
    </w:p>
    <w:p w14:paraId="571CF8F5" w14:textId="77777777" w:rsidR="00782D6E" w:rsidRDefault="00782D6E" w:rsidP="00782D6E">
      <w:pPr>
        <w:pStyle w:val="Tekstpodstawowy"/>
        <w:numPr>
          <w:ilvl w:val="0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lastRenderedPageBreak/>
        <w:t>Informacja o wyborze najkorzystniejszej oferty zostanie umieszczona w siedzibie Zamawiającego oraz na stronie internetowej Zamawiającego z podaniem nazwy i adresu wyłonionego Wykonawcy.</w:t>
      </w:r>
    </w:p>
    <w:p w14:paraId="0D87AF11" w14:textId="77777777" w:rsidR="00782D6E" w:rsidRDefault="00782D6E" w:rsidP="00782D6E">
      <w:pPr>
        <w:pStyle w:val="Tekstpodstawowy"/>
        <w:numPr>
          <w:ilvl w:val="0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Załącznikami do niniejszego zapytania ofertowego są:</w:t>
      </w:r>
    </w:p>
    <w:p w14:paraId="2953CD69" w14:textId="77777777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formularza oferty – Załącznik nr 1 do zapytania ofertowego,</w:t>
      </w:r>
    </w:p>
    <w:p w14:paraId="0EFBEB65" w14:textId="77777777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oświadczenia – Załącznik nr 2 do zapytania ofertowego,</w:t>
      </w:r>
    </w:p>
    <w:p w14:paraId="718248A5" w14:textId="77777777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umowy – Załącznik nr 3 do zapytania ofertowego,</w:t>
      </w:r>
    </w:p>
    <w:p w14:paraId="17E9965C" w14:textId="07969338" w:rsidR="00782D6E" w:rsidRDefault="00782D6E" w:rsidP="00782D6E">
      <w:pPr>
        <w:pStyle w:val="Tekstpodstawowy"/>
        <w:numPr>
          <w:ilvl w:val="1"/>
          <w:numId w:val="19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oświadczenia o uprawnieniach do wykonywania działalności i sytuacji finansowej – Załącznik nr 4 do zapytania ofertowego.</w:t>
      </w:r>
    </w:p>
    <w:p w14:paraId="773A11E6" w14:textId="77777777" w:rsidR="00782D6E" w:rsidRDefault="00782D6E" w:rsidP="00782D6E">
      <w:pPr>
        <w:pStyle w:val="Tekstpodstawowy"/>
        <w:numPr>
          <w:ilvl w:val="0"/>
          <w:numId w:val="19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Zamawiający zastrzega sobie prawo do odwołania/unieważnienia przedmiotowego postępowania na wybór wykonawcy na każdym jego etapie bez podania przyczyny.</w:t>
      </w:r>
    </w:p>
    <w:p w14:paraId="09CD9387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1843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W toku oceny Zamawiający może wystąpić do Wykonawców o udzielenie wyjaśnień dotyczących treści złożonych ofert oraz uzupełnienie dokumentów.  </w:t>
      </w:r>
    </w:p>
    <w:p w14:paraId="2EA155F8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851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</w:t>
      </w:r>
    </w:p>
    <w:p w14:paraId="7E6BE035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851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Jeżeli Wykonawca, którego oferta została wybrana wycofa się z postępowania lub odmawia podpisania umowy, Zamawiający zastrzega sobie prawo wyboru oferty najkorzystniejszej spośród pozostałych ofert bez przeprowadzania ich ponownego badania i oceny.</w:t>
      </w:r>
    </w:p>
    <w:p w14:paraId="0B855EA6" w14:textId="77777777" w:rsidR="00782D6E" w:rsidRDefault="00782D6E" w:rsidP="00782D6E">
      <w:pPr>
        <w:pStyle w:val="Akapitzlist"/>
        <w:numPr>
          <w:ilvl w:val="0"/>
          <w:numId w:val="19"/>
        </w:numPr>
        <w:tabs>
          <w:tab w:val="clear" w:pos="720"/>
          <w:tab w:val="left" w:pos="851"/>
        </w:tabs>
        <w:suppressAutoHyphens w:val="0"/>
        <w:spacing w:before="0" w:after="181"/>
        <w:contextualSpacing w:val="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Zamawiający dopuszcza możliwość przeprowadzenia dodatkowych rokowań z Wykonawcą, który złoży najkorzystniejszą ofertę.</w:t>
      </w:r>
    </w:p>
    <w:p w14:paraId="168CB07E" w14:textId="77777777" w:rsidR="00782D6E" w:rsidRDefault="00782D6E" w:rsidP="00782D6E">
      <w:pPr>
        <w:pStyle w:val="Tekstpodstawowy"/>
        <w:spacing w:after="181"/>
        <w:ind w:left="720"/>
        <w:rPr>
          <w:rFonts w:ascii="Verdana" w:hAnsi="Verdana"/>
        </w:rPr>
      </w:pPr>
    </w:p>
    <w:p w14:paraId="2E5B8F5E" w14:textId="77777777" w:rsidR="00782D6E" w:rsidRDefault="00782D6E" w:rsidP="00782D6E">
      <w:pPr>
        <w:jc w:val="right"/>
        <w:rPr>
          <w:rFonts w:ascii="Verdana" w:hAnsi="Verdana"/>
        </w:rPr>
      </w:pPr>
    </w:p>
    <w:p w14:paraId="0997C877" w14:textId="77777777" w:rsidR="00782D6E" w:rsidRDefault="00782D6E" w:rsidP="00782D6E">
      <w:pPr>
        <w:jc w:val="right"/>
        <w:rPr>
          <w:rFonts w:ascii="Verdana" w:hAnsi="Verdana"/>
        </w:rPr>
      </w:pPr>
    </w:p>
    <w:p w14:paraId="1EF2435E" w14:textId="77777777" w:rsidR="00782D6E" w:rsidRDefault="00782D6E" w:rsidP="00782D6E">
      <w:pPr>
        <w:rPr>
          <w:rFonts w:ascii="Verdana" w:hAnsi="Verdana"/>
        </w:rPr>
      </w:pPr>
    </w:p>
    <w:p w14:paraId="4F0F2139" w14:textId="77777777" w:rsidR="00782D6E" w:rsidRDefault="00782D6E" w:rsidP="00782D6E">
      <w:pPr>
        <w:rPr>
          <w:rFonts w:ascii="Verdana" w:hAnsi="Verdana"/>
        </w:rPr>
      </w:pPr>
    </w:p>
    <w:p w14:paraId="571B1FBF" w14:textId="77777777" w:rsidR="00782D6E" w:rsidRPr="0041524C" w:rsidRDefault="00782D6E" w:rsidP="0041524C">
      <w:pPr>
        <w:jc w:val="both"/>
        <w:rPr>
          <w:rFonts w:ascii="Verdana" w:hAnsi="Verdana"/>
          <w:color w:val="000000" w:themeColor="text1"/>
        </w:rPr>
      </w:pPr>
    </w:p>
    <w:sectPr w:rsidR="00782D6E" w:rsidRPr="0041524C">
      <w:footerReference w:type="default" r:id="rId9"/>
      <w:pgSz w:w="11906" w:h="16838"/>
      <w:pgMar w:top="1134" w:right="1134" w:bottom="2536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A567" w14:textId="77777777" w:rsidR="000421E8" w:rsidRDefault="000421E8">
      <w:r>
        <w:separator/>
      </w:r>
    </w:p>
  </w:endnote>
  <w:endnote w:type="continuationSeparator" w:id="0">
    <w:p w14:paraId="3D229E0A" w14:textId="77777777" w:rsidR="000421E8" w:rsidRDefault="0004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SansPro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5861" w14:textId="77777777" w:rsidR="00C17089" w:rsidRDefault="008E2DFF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Sporządził: Janusz Piasecki</w:t>
    </w:r>
  </w:p>
  <w:p w14:paraId="2EFB6A10" w14:textId="77777777" w:rsidR="00C17089" w:rsidRDefault="008E2DFF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tel.: 61 8130011 w. 25</w:t>
    </w:r>
  </w:p>
  <w:p w14:paraId="7E20C612" w14:textId="77777777" w:rsidR="00C17089" w:rsidRDefault="008E2DFF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69459C4A" wp14:editId="2E89C230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9965" cy="30480"/>
              <wp:effectExtent l="0" t="0" r="0" b="0"/>
              <wp:wrapNone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9240" cy="2988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Kształt1" path="m0,0l-2147483645,0l-2147483645,-2147483646l0,-2147483646xe" fillcolor="#666666" stroked="t" o:allowincell="f" style="position:absolute;margin-left:1.6pt;margin-top:2.85pt;width:477.85pt;height:2.3pt;mso-wrap-style:none;v-text-anchor:middle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4A5B8DB6" w14:textId="77777777" w:rsidR="00C17089" w:rsidRDefault="008E2DFF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Miasto Luboń, pl. E. Bojanowskiego 2, 62-030 Luboń </w:t>
    </w:r>
  </w:p>
  <w:p w14:paraId="35584B9F" w14:textId="77777777" w:rsidR="00C17089" w:rsidRDefault="008E2DFF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tel. 061 8130011 faks 061 8130097 REGON 631257868 NIP 777-31-27-031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78C4" w14:textId="77777777" w:rsidR="000421E8" w:rsidRDefault="000421E8">
      <w:r>
        <w:separator/>
      </w:r>
    </w:p>
  </w:footnote>
  <w:footnote w:type="continuationSeparator" w:id="0">
    <w:p w14:paraId="46D50469" w14:textId="77777777" w:rsidR="000421E8" w:rsidRDefault="00042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94C"/>
    <w:multiLevelType w:val="multilevel"/>
    <w:tmpl w:val="9AF05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77584A"/>
    <w:multiLevelType w:val="multilevel"/>
    <w:tmpl w:val="B0CAEA3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  <w:rPr>
        <w:rFonts w:ascii="Verdana" w:hAnsi="Verdana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  <w:rPr>
        <w:rFonts w:ascii="Verdana" w:hAnsi="Verdana"/>
      </w:rPr>
    </w:lvl>
  </w:abstractNum>
  <w:abstractNum w:abstractNumId="2" w15:restartNumberingAfterBreak="0">
    <w:nsid w:val="0A407A4A"/>
    <w:multiLevelType w:val="multilevel"/>
    <w:tmpl w:val="58D8EB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3" w15:restartNumberingAfterBreak="0">
    <w:nsid w:val="0BF72AE4"/>
    <w:multiLevelType w:val="multilevel"/>
    <w:tmpl w:val="3142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F671672"/>
    <w:multiLevelType w:val="hybridMultilevel"/>
    <w:tmpl w:val="9E1878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75B1B"/>
    <w:multiLevelType w:val="multilevel"/>
    <w:tmpl w:val="5B3CA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D91040B"/>
    <w:multiLevelType w:val="multilevel"/>
    <w:tmpl w:val="7B08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6F2A93"/>
    <w:multiLevelType w:val="multilevel"/>
    <w:tmpl w:val="17683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105389D"/>
    <w:multiLevelType w:val="multilevel"/>
    <w:tmpl w:val="42A67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9" w15:restartNumberingAfterBreak="0">
    <w:nsid w:val="338E7F5B"/>
    <w:multiLevelType w:val="hybridMultilevel"/>
    <w:tmpl w:val="B1A698C4"/>
    <w:lvl w:ilvl="0" w:tplc="A3CEC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76D0E"/>
    <w:multiLevelType w:val="multilevel"/>
    <w:tmpl w:val="FDEA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F13612"/>
    <w:multiLevelType w:val="multilevel"/>
    <w:tmpl w:val="134E1D4C"/>
    <w:lvl w:ilvl="0">
      <w:start w:val="1"/>
      <w:numFmt w:val="bullet"/>
      <w:lvlText w:val=""/>
      <w:lvlJc w:val="left"/>
      <w:pPr>
        <w:tabs>
          <w:tab w:val="num" w:pos="0"/>
        </w:tabs>
        <w:ind w:left="14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502D19"/>
    <w:multiLevelType w:val="multilevel"/>
    <w:tmpl w:val="C2C81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E0D7C81"/>
    <w:multiLevelType w:val="multilevel"/>
    <w:tmpl w:val="4E48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14" w15:restartNumberingAfterBreak="0">
    <w:nsid w:val="543D610B"/>
    <w:multiLevelType w:val="multilevel"/>
    <w:tmpl w:val="6E7AC9D6"/>
    <w:lvl w:ilvl="0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787"/>
        </w:tabs>
        <w:ind w:left="17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7"/>
        </w:tabs>
        <w:ind w:left="25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7"/>
        </w:tabs>
        <w:ind w:left="28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7"/>
        </w:tabs>
        <w:ind w:left="35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7"/>
        </w:tabs>
        <w:ind w:left="3947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6DA2655"/>
    <w:multiLevelType w:val="multilevel"/>
    <w:tmpl w:val="7128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8F310E1"/>
    <w:multiLevelType w:val="multilevel"/>
    <w:tmpl w:val="848A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FAA0F7B"/>
    <w:multiLevelType w:val="multilevel"/>
    <w:tmpl w:val="476C7576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Verdana" w:hAnsi="Verdana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8" w15:restartNumberingAfterBreak="0">
    <w:nsid w:val="6FD74C66"/>
    <w:multiLevelType w:val="multilevel"/>
    <w:tmpl w:val="773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</w:abstractNum>
  <w:abstractNum w:abstractNumId="19" w15:restartNumberingAfterBreak="0">
    <w:nsid w:val="78732B9E"/>
    <w:multiLevelType w:val="multilevel"/>
    <w:tmpl w:val="06868F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37995905">
    <w:abstractNumId w:val="15"/>
  </w:num>
  <w:num w:numId="2" w16cid:durableId="1740902940">
    <w:abstractNumId w:val="16"/>
  </w:num>
  <w:num w:numId="3" w16cid:durableId="1603144581">
    <w:abstractNumId w:val="17"/>
  </w:num>
  <w:num w:numId="4" w16cid:durableId="532231787">
    <w:abstractNumId w:val="19"/>
  </w:num>
  <w:num w:numId="5" w16cid:durableId="438255308">
    <w:abstractNumId w:val="8"/>
  </w:num>
  <w:num w:numId="6" w16cid:durableId="1482112193">
    <w:abstractNumId w:val="13"/>
  </w:num>
  <w:num w:numId="7" w16cid:durableId="1369061056">
    <w:abstractNumId w:val="7"/>
  </w:num>
  <w:num w:numId="8" w16cid:durableId="358701996">
    <w:abstractNumId w:val="18"/>
  </w:num>
  <w:num w:numId="9" w16cid:durableId="711462804">
    <w:abstractNumId w:val="14"/>
  </w:num>
  <w:num w:numId="10" w16cid:durableId="636953152">
    <w:abstractNumId w:val="5"/>
  </w:num>
  <w:num w:numId="11" w16cid:durableId="2004696141">
    <w:abstractNumId w:val="3"/>
  </w:num>
  <w:num w:numId="12" w16cid:durableId="1363896747">
    <w:abstractNumId w:val="0"/>
  </w:num>
  <w:num w:numId="13" w16cid:durableId="1252856892">
    <w:abstractNumId w:val="1"/>
  </w:num>
  <w:num w:numId="14" w16cid:durableId="1133063945">
    <w:abstractNumId w:val="11"/>
  </w:num>
  <w:num w:numId="15" w16cid:durableId="178813952">
    <w:abstractNumId w:val="9"/>
  </w:num>
  <w:num w:numId="16" w16cid:durableId="1943801078">
    <w:abstractNumId w:val="2"/>
  </w:num>
  <w:num w:numId="17" w16cid:durableId="2094467689">
    <w:abstractNumId w:val="12"/>
  </w:num>
  <w:num w:numId="18" w16cid:durableId="89981433">
    <w:abstractNumId w:val="10"/>
  </w:num>
  <w:num w:numId="19" w16cid:durableId="572617525">
    <w:abstractNumId w:val="6"/>
  </w:num>
  <w:num w:numId="20" w16cid:durableId="1600523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89"/>
    <w:rsid w:val="000421E8"/>
    <w:rsid w:val="000642F8"/>
    <w:rsid w:val="00071E98"/>
    <w:rsid w:val="001446CA"/>
    <w:rsid w:val="0014483F"/>
    <w:rsid w:val="003011B1"/>
    <w:rsid w:val="003937EC"/>
    <w:rsid w:val="003B7BCD"/>
    <w:rsid w:val="0041524C"/>
    <w:rsid w:val="00417136"/>
    <w:rsid w:val="004778DB"/>
    <w:rsid w:val="004B03C5"/>
    <w:rsid w:val="004D2F9D"/>
    <w:rsid w:val="004D370D"/>
    <w:rsid w:val="00561A77"/>
    <w:rsid w:val="00572C94"/>
    <w:rsid w:val="006D331D"/>
    <w:rsid w:val="00782D6E"/>
    <w:rsid w:val="007A2435"/>
    <w:rsid w:val="008A6F80"/>
    <w:rsid w:val="008E2953"/>
    <w:rsid w:val="008E2DFF"/>
    <w:rsid w:val="009E6943"/>
    <w:rsid w:val="00A5690A"/>
    <w:rsid w:val="00B21F99"/>
    <w:rsid w:val="00B43C9A"/>
    <w:rsid w:val="00B77071"/>
    <w:rsid w:val="00C17089"/>
    <w:rsid w:val="00D67201"/>
    <w:rsid w:val="00E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0075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inumeracji">
    <w:name w:val="Znaki numeracji"/>
    <w:qFormat/>
    <w:rPr>
      <w:rFonts w:ascii="Verdana" w:hAnsi="Verdan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kapitzlist">
    <w:name w:val="List Paragraph"/>
    <w:basedOn w:val="Normalny"/>
    <w:uiPriority w:val="34"/>
    <w:qFormat/>
    <w:pPr>
      <w:spacing w:before="100" w:after="200"/>
      <w:ind w:left="720"/>
      <w:contextualSpacing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styleId="Bezodstpw">
    <w:name w:val="No Spacing"/>
    <w:basedOn w:val="Normalny"/>
    <w:qFormat/>
    <w:rPr>
      <w:rFonts w:ascii="Calibri" w:eastAsiaTheme="minorHAnsi" w:hAnsi="Calibri"/>
      <w:color w:val="00000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201"/>
    <w:rPr>
      <w:rFonts w:cs="Mangal"/>
      <w:b/>
      <w:bCs/>
      <w:sz w:val="20"/>
      <w:szCs w:val="18"/>
    </w:rPr>
  </w:style>
  <w:style w:type="paragraph" w:customStyle="1" w:styleId="Zawartotabeli">
    <w:name w:val="Zawartość tabeli"/>
    <w:basedOn w:val="Normalny"/>
    <w:qFormat/>
    <w:rsid w:val="00B21F99"/>
    <w:pPr>
      <w:widowControl w:val="0"/>
      <w:suppressLineNumbers/>
    </w:pPr>
  </w:style>
  <w:style w:type="character" w:styleId="Pogrubienie">
    <w:name w:val="Strong"/>
    <w:qFormat/>
    <w:rsid w:val="00B21F99"/>
    <w:rPr>
      <w:b/>
      <w:bCs/>
    </w:rPr>
  </w:style>
  <w:style w:type="character" w:styleId="Hipercze">
    <w:name w:val="Hyperlink"/>
    <w:rsid w:val="00782D6E"/>
    <w:rPr>
      <w:color w:val="000080"/>
      <w:u w:val="single"/>
    </w:rPr>
  </w:style>
  <w:style w:type="table" w:styleId="Tabela-Siatka">
    <w:name w:val="Table Grid"/>
    <w:basedOn w:val="Standardowy"/>
    <w:uiPriority w:val="39"/>
    <w:rsid w:val="00071E98"/>
    <w:pPr>
      <w:suppressAutoHyphens w:val="0"/>
    </w:pPr>
    <w:rPr>
      <w:rFonts w:asciiTheme="majorHAnsi" w:eastAsia="Times New Roman" w:hAnsiTheme="majorHAnsi" w:cstheme="majorBidi"/>
      <w:b/>
      <w:sz w:val="28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matysiak@umlubo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2770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NR 1</vt:lpstr>
    </vt:vector>
  </TitlesOfParts>
  <Company/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NR 1</dc:title>
  <dc:subject/>
  <dc:creator>Janusz Piasecki</dc:creator>
  <dc:description/>
  <cp:lastModifiedBy>j.piasecki</cp:lastModifiedBy>
  <cp:revision>2</cp:revision>
  <dcterms:created xsi:type="dcterms:W3CDTF">2023-08-16T13:15:00Z</dcterms:created>
  <dcterms:modified xsi:type="dcterms:W3CDTF">2023-08-16T13:15:00Z</dcterms:modified>
  <dc:language>pl-PL</dc:language>
</cp:coreProperties>
</file>