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022531" w14:textId="534EFEF6" w:rsidR="00AA708D" w:rsidRDefault="00AA708D" w:rsidP="00AA708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t xml:space="preserve">Luboń, dnia </w:t>
      </w:r>
      <w:r w:rsidR="00675590">
        <w:rPr>
          <w:rFonts w:ascii="Arial" w:eastAsia="Times New Roman" w:hAnsi="Arial" w:cs="Arial"/>
          <w:iCs/>
          <w:kern w:val="1"/>
          <w:sz w:val="20"/>
          <w:szCs w:val="20"/>
          <w:lang w:eastAsia="ar-SA"/>
        </w:rPr>
        <w:t>13</w:t>
      </w:r>
      <w:r>
        <w:rPr>
          <w:rFonts w:ascii="Arial" w:eastAsia="Times New Roman" w:hAnsi="Arial" w:cs="Arial"/>
          <w:iCs/>
          <w:kern w:val="1"/>
          <w:sz w:val="20"/>
          <w:szCs w:val="20"/>
          <w:lang w:eastAsia="ar-SA"/>
        </w:rPr>
        <w:t xml:space="preserve"> lipca 2021 r. </w:t>
      </w:r>
      <w:r w:rsidR="00F070AD" w:rsidRPr="00F62C8D">
        <w:rPr>
          <w:rFonts w:ascii="Arial" w:eastAsia="Times New Roman" w:hAnsi="Arial" w:cs="Arial"/>
          <w:iCs/>
          <w:kern w:val="1"/>
          <w:sz w:val="20"/>
          <w:szCs w:val="20"/>
          <w:lang w:eastAsia="ar-SA"/>
        </w:rPr>
        <w:tab/>
      </w:r>
      <w:r w:rsidR="00F070AD" w:rsidRPr="00F62C8D">
        <w:rPr>
          <w:rFonts w:ascii="Arial" w:eastAsia="Times New Roman" w:hAnsi="Arial" w:cs="Arial"/>
          <w:iCs/>
          <w:kern w:val="1"/>
          <w:sz w:val="20"/>
          <w:szCs w:val="20"/>
          <w:lang w:eastAsia="ar-SA"/>
        </w:rPr>
        <w:tab/>
      </w:r>
      <w:r w:rsidR="00F070AD" w:rsidRPr="00F62C8D">
        <w:rPr>
          <w:rFonts w:ascii="Arial" w:eastAsia="Times New Roman" w:hAnsi="Arial" w:cs="Arial"/>
          <w:iCs/>
          <w:kern w:val="1"/>
          <w:sz w:val="20"/>
          <w:szCs w:val="20"/>
          <w:lang w:eastAsia="ar-SA"/>
        </w:rPr>
        <w:tab/>
      </w:r>
      <w:r w:rsidR="00F070AD" w:rsidRPr="00F62C8D">
        <w:rPr>
          <w:rFonts w:ascii="Arial" w:eastAsia="Times New Roman" w:hAnsi="Arial" w:cs="Arial"/>
          <w:iCs/>
          <w:kern w:val="1"/>
          <w:sz w:val="20"/>
          <w:szCs w:val="20"/>
          <w:lang w:eastAsia="ar-SA"/>
        </w:rPr>
        <w:tab/>
      </w:r>
      <w:r w:rsidR="00F070AD" w:rsidRPr="00F62C8D">
        <w:rPr>
          <w:rFonts w:ascii="Arial" w:eastAsia="Times New Roman" w:hAnsi="Arial" w:cs="Arial"/>
          <w:iCs/>
          <w:kern w:val="1"/>
          <w:sz w:val="20"/>
          <w:szCs w:val="20"/>
          <w:lang w:eastAsia="ar-SA"/>
        </w:rPr>
        <w:tab/>
      </w:r>
    </w:p>
    <w:p w14:paraId="3EB288E1" w14:textId="6337BA41" w:rsidR="00AA708D" w:rsidRDefault="00AA708D" w:rsidP="00AA708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Pr>
          <w:rFonts w:ascii="Arial" w:eastAsia="Times New Roman" w:hAnsi="Arial" w:cs="Arial"/>
          <w:iCs/>
          <w:kern w:val="1"/>
          <w:sz w:val="20"/>
          <w:szCs w:val="20"/>
          <w:lang w:eastAsia="ar-SA"/>
        </w:rPr>
        <w:t>WPRiOŚ.6220.7.2020</w:t>
      </w:r>
    </w:p>
    <w:p w14:paraId="61BBBBE1" w14:textId="77777777" w:rsidR="00AA708D" w:rsidRDefault="00AA708D" w:rsidP="00AA708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3A651D01" w14:textId="6239E2B9" w:rsidR="00AA708D" w:rsidRPr="00AA708D" w:rsidRDefault="00AA708D" w:rsidP="00AA708D">
      <w:pPr>
        <w:widowControl w:val="0"/>
        <w:tabs>
          <w:tab w:val="left" w:pos="720"/>
        </w:tabs>
        <w:autoSpaceDN/>
        <w:spacing w:after="0" w:line="0" w:lineRule="atLeast"/>
        <w:jc w:val="center"/>
        <w:textAlignment w:val="auto"/>
        <w:rPr>
          <w:rFonts w:ascii="Arial" w:eastAsia="Times New Roman" w:hAnsi="Arial" w:cs="Arial"/>
          <w:b/>
          <w:bCs/>
          <w:iCs/>
          <w:kern w:val="1"/>
          <w:sz w:val="20"/>
          <w:szCs w:val="20"/>
          <w:lang w:eastAsia="ar-SA"/>
        </w:rPr>
      </w:pPr>
      <w:r w:rsidRPr="00AA708D">
        <w:rPr>
          <w:rFonts w:ascii="Arial" w:eastAsia="Times New Roman" w:hAnsi="Arial" w:cs="Arial"/>
          <w:b/>
          <w:bCs/>
          <w:iCs/>
          <w:kern w:val="1"/>
          <w:sz w:val="20"/>
          <w:szCs w:val="20"/>
          <w:lang w:eastAsia="ar-SA"/>
        </w:rPr>
        <w:t>O B W I E S Z C Z E N I E</w:t>
      </w:r>
    </w:p>
    <w:p w14:paraId="54167BB7" w14:textId="77777777" w:rsidR="00AA708D" w:rsidRPr="00AA708D" w:rsidRDefault="00AA708D" w:rsidP="00AA708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3CAEEB7D" w14:textId="1E9062B8" w:rsidR="00AA6738" w:rsidRPr="00F62C8D" w:rsidRDefault="00AA708D" w:rsidP="00AA708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AA708D">
        <w:rPr>
          <w:rFonts w:ascii="Arial" w:eastAsia="Times New Roman" w:hAnsi="Arial" w:cs="Arial"/>
          <w:iCs/>
          <w:kern w:val="1"/>
          <w:sz w:val="20"/>
          <w:szCs w:val="20"/>
          <w:lang w:eastAsia="ar-SA"/>
        </w:rPr>
        <w:t>Na podstawie art. 49 ustawy z dnia 14 czerwca 1960 r. - Kodeks postępowania administracyjnego (Dz. U. 202</w:t>
      </w:r>
      <w:r>
        <w:rPr>
          <w:rFonts w:ascii="Arial" w:eastAsia="Times New Roman" w:hAnsi="Arial" w:cs="Arial"/>
          <w:iCs/>
          <w:kern w:val="1"/>
          <w:sz w:val="20"/>
          <w:szCs w:val="20"/>
          <w:lang w:eastAsia="ar-SA"/>
        </w:rPr>
        <w:t>1</w:t>
      </w:r>
      <w:r w:rsidRPr="00AA708D">
        <w:rPr>
          <w:rFonts w:ascii="Arial" w:eastAsia="Times New Roman" w:hAnsi="Arial" w:cs="Arial"/>
          <w:iCs/>
          <w:kern w:val="1"/>
          <w:sz w:val="20"/>
          <w:szCs w:val="20"/>
          <w:lang w:eastAsia="ar-SA"/>
        </w:rPr>
        <w:t xml:space="preserve">, poz. </w:t>
      </w:r>
      <w:r>
        <w:rPr>
          <w:rFonts w:ascii="Arial" w:eastAsia="Times New Roman" w:hAnsi="Arial" w:cs="Arial"/>
          <w:iCs/>
          <w:kern w:val="1"/>
          <w:sz w:val="20"/>
          <w:szCs w:val="20"/>
          <w:lang w:eastAsia="ar-SA"/>
        </w:rPr>
        <w:t>735)</w:t>
      </w:r>
      <w:r w:rsidRPr="00AA708D">
        <w:rPr>
          <w:rFonts w:ascii="Arial" w:eastAsia="Times New Roman" w:hAnsi="Arial" w:cs="Arial"/>
          <w:iCs/>
          <w:kern w:val="1"/>
          <w:sz w:val="20"/>
          <w:szCs w:val="20"/>
          <w:lang w:eastAsia="ar-SA"/>
        </w:rPr>
        <w:t xml:space="preserve"> oraz 74 ust. 3 ustawy z dnia 3 października  2008 r. o udostępnianiu informacji o środowisku i jego ochronie, udziale społeczeństwa w ochronie środowiska oraz o ocenach oddziaływania na środowisko (Dz. U. 2021 r, poz. 247</w:t>
      </w:r>
      <w:r w:rsidR="00675590">
        <w:rPr>
          <w:rFonts w:ascii="Arial" w:eastAsia="Times New Roman" w:hAnsi="Arial" w:cs="Arial"/>
          <w:iCs/>
          <w:kern w:val="1"/>
          <w:sz w:val="20"/>
          <w:szCs w:val="20"/>
          <w:lang w:eastAsia="ar-SA"/>
        </w:rPr>
        <w:t xml:space="preserve"> ze zm.</w:t>
      </w:r>
      <w:r w:rsidRPr="00AA708D">
        <w:rPr>
          <w:rFonts w:ascii="Arial" w:eastAsia="Times New Roman" w:hAnsi="Arial" w:cs="Arial"/>
          <w:iCs/>
          <w:kern w:val="1"/>
          <w:sz w:val="20"/>
          <w:szCs w:val="20"/>
          <w:lang w:eastAsia="ar-SA"/>
        </w:rPr>
        <w:t xml:space="preserve">)  Burmistrz Miasta Luboń zawiadamia strony postępowania poprzez obwieszczenie o wydanej dniu </w:t>
      </w:r>
      <w:r w:rsidR="00675590">
        <w:rPr>
          <w:rFonts w:ascii="Arial" w:eastAsia="Times New Roman" w:hAnsi="Arial" w:cs="Arial"/>
          <w:iCs/>
          <w:kern w:val="1"/>
          <w:sz w:val="20"/>
          <w:szCs w:val="20"/>
          <w:lang w:eastAsia="ar-SA"/>
        </w:rPr>
        <w:t>9</w:t>
      </w:r>
      <w:r w:rsidRPr="00AA708D">
        <w:rPr>
          <w:rFonts w:ascii="Arial" w:eastAsia="Times New Roman" w:hAnsi="Arial" w:cs="Arial"/>
          <w:iCs/>
          <w:kern w:val="1"/>
          <w:sz w:val="20"/>
          <w:szCs w:val="20"/>
          <w:lang w:eastAsia="ar-SA"/>
        </w:rPr>
        <w:t xml:space="preserve"> </w:t>
      </w:r>
      <w:r w:rsidR="00675590">
        <w:rPr>
          <w:rFonts w:ascii="Arial" w:eastAsia="Times New Roman" w:hAnsi="Arial" w:cs="Arial"/>
          <w:iCs/>
          <w:kern w:val="1"/>
          <w:sz w:val="20"/>
          <w:szCs w:val="20"/>
          <w:lang w:eastAsia="ar-SA"/>
        </w:rPr>
        <w:t xml:space="preserve">lipca </w:t>
      </w:r>
      <w:r w:rsidRPr="00AA708D">
        <w:rPr>
          <w:rFonts w:ascii="Arial" w:eastAsia="Times New Roman" w:hAnsi="Arial" w:cs="Arial"/>
          <w:iCs/>
          <w:kern w:val="1"/>
          <w:sz w:val="20"/>
          <w:szCs w:val="20"/>
          <w:lang w:eastAsia="ar-SA"/>
        </w:rPr>
        <w:t>2021 r. decyzji o środowiskowych uwarunkowaniach dla przedsięwzięcia dla przedsięwzięcia polegającego na</w:t>
      </w:r>
      <w:r w:rsidR="00675590">
        <w:rPr>
          <w:rFonts w:ascii="Arial" w:eastAsia="Times New Roman" w:hAnsi="Arial" w:cs="Arial"/>
          <w:iCs/>
          <w:kern w:val="1"/>
          <w:sz w:val="20"/>
          <w:szCs w:val="20"/>
          <w:lang w:eastAsia="ar-SA"/>
        </w:rPr>
        <w:t xml:space="preserve"> </w:t>
      </w:r>
      <w:r w:rsidR="00675590" w:rsidRPr="00675590">
        <w:rPr>
          <w:rFonts w:ascii="Arial" w:eastAsia="Times New Roman" w:hAnsi="Arial" w:cs="Arial"/>
          <w:iCs/>
          <w:kern w:val="1"/>
          <w:sz w:val="20"/>
          <w:szCs w:val="20"/>
          <w:lang w:eastAsia="ar-SA"/>
        </w:rPr>
        <w:t xml:space="preserve">Prowadzeniu punktu zbierania odpadów innych niż niebezpieczne, na terenie nieruchomości o nr </w:t>
      </w:r>
      <w:proofErr w:type="spellStart"/>
      <w:r w:rsidR="00675590" w:rsidRPr="00675590">
        <w:rPr>
          <w:rFonts w:ascii="Arial" w:eastAsia="Times New Roman" w:hAnsi="Arial" w:cs="Arial"/>
          <w:iCs/>
          <w:kern w:val="1"/>
          <w:sz w:val="20"/>
          <w:szCs w:val="20"/>
          <w:lang w:eastAsia="ar-SA"/>
        </w:rPr>
        <w:t>ewid</w:t>
      </w:r>
      <w:proofErr w:type="spellEnd"/>
      <w:r w:rsidR="00675590" w:rsidRPr="00675590">
        <w:rPr>
          <w:rFonts w:ascii="Arial" w:eastAsia="Times New Roman" w:hAnsi="Arial" w:cs="Arial"/>
          <w:iCs/>
          <w:kern w:val="1"/>
          <w:sz w:val="20"/>
          <w:szCs w:val="20"/>
          <w:lang w:eastAsia="ar-SA"/>
        </w:rPr>
        <w:t>. 4/1, ark. 4, obręb Lasek</w:t>
      </w:r>
      <w:r w:rsidR="00675590">
        <w:rPr>
          <w:rFonts w:ascii="Arial" w:eastAsia="Times New Roman" w:hAnsi="Arial" w:cs="Arial"/>
          <w:iCs/>
          <w:kern w:val="1"/>
          <w:sz w:val="20"/>
          <w:szCs w:val="20"/>
          <w:lang w:eastAsia="ar-SA"/>
        </w:rPr>
        <w:t xml:space="preserve"> w Luboniu.</w:t>
      </w:r>
    </w:p>
    <w:p w14:paraId="1D8CEDCF" w14:textId="77777777" w:rsidR="00C83C34" w:rsidRDefault="00C83C34"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C83C34">
        <w:rPr>
          <w:rFonts w:ascii="Arial" w:eastAsia="Times New Roman" w:hAnsi="Arial" w:cs="Arial"/>
          <w:iCs/>
          <w:kern w:val="1"/>
          <w:sz w:val="20"/>
          <w:szCs w:val="20"/>
          <w:lang w:eastAsia="ar-SA"/>
        </w:rPr>
        <w:tab/>
      </w:r>
      <w:r w:rsidRPr="00C83C34">
        <w:rPr>
          <w:rFonts w:ascii="Arial" w:eastAsia="Times New Roman" w:hAnsi="Arial" w:cs="Arial"/>
          <w:iCs/>
          <w:kern w:val="1"/>
          <w:sz w:val="20"/>
          <w:szCs w:val="20"/>
          <w:lang w:eastAsia="ar-SA"/>
        </w:rPr>
        <w:tab/>
      </w:r>
      <w:r w:rsidRPr="00C83C34">
        <w:rPr>
          <w:rFonts w:ascii="Arial" w:eastAsia="Times New Roman" w:hAnsi="Arial" w:cs="Arial"/>
          <w:iCs/>
          <w:kern w:val="1"/>
          <w:sz w:val="20"/>
          <w:szCs w:val="20"/>
          <w:lang w:eastAsia="ar-SA"/>
        </w:rPr>
        <w:tab/>
      </w:r>
      <w:r w:rsidRPr="00C83C34">
        <w:rPr>
          <w:rFonts w:ascii="Arial" w:eastAsia="Times New Roman" w:hAnsi="Arial" w:cs="Arial"/>
          <w:iCs/>
          <w:kern w:val="1"/>
          <w:sz w:val="20"/>
          <w:szCs w:val="20"/>
          <w:lang w:eastAsia="ar-SA"/>
        </w:rPr>
        <w:tab/>
      </w:r>
      <w:r w:rsidRPr="00C83C34">
        <w:rPr>
          <w:rFonts w:ascii="Arial" w:eastAsia="Times New Roman" w:hAnsi="Arial" w:cs="Arial"/>
          <w:iCs/>
          <w:kern w:val="1"/>
          <w:sz w:val="20"/>
          <w:szCs w:val="20"/>
          <w:lang w:eastAsia="ar-SA"/>
        </w:rPr>
        <w:tab/>
      </w:r>
      <w:r w:rsidRPr="00C83C34">
        <w:rPr>
          <w:rFonts w:ascii="Arial" w:eastAsia="Times New Roman" w:hAnsi="Arial" w:cs="Arial"/>
          <w:iCs/>
          <w:kern w:val="1"/>
          <w:sz w:val="20"/>
          <w:szCs w:val="20"/>
          <w:lang w:eastAsia="ar-SA"/>
        </w:rPr>
        <w:tab/>
      </w:r>
    </w:p>
    <w:p w14:paraId="663F4F83" w14:textId="77777777" w:rsidR="00AA708D" w:rsidRDefault="00C83C34"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p>
    <w:p w14:paraId="41D479DC" w14:textId="77777777" w:rsidR="00AA708D" w:rsidRDefault="00AA708D"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428BD80B" w14:textId="4A6540B4" w:rsidR="00F070AD" w:rsidRPr="00F62C8D" w:rsidRDefault="00AA708D" w:rsidP="00F070AD">
      <w:pPr>
        <w:widowControl w:val="0"/>
        <w:tabs>
          <w:tab w:val="left" w:pos="720"/>
        </w:tabs>
        <w:autoSpaceDN/>
        <w:spacing w:after="0" w:line="0" w:lineRule="atLeast"/>
        <w:jc w:val="both"/>
        <w:textAlignment w:val="auto"/>
        <w:rPr>
          <w:rFonts w:ascii="Arial" w:eastAsia="Times New Roman" w:hAnsi="Arial" w:cs="Arial"/>
          <w:b/>
          <w:bCs/>
          <w:iCs/>
          <w:kern w:val="1"/>
          <w:sz w:val="20"/>
          <w:szCs w:val="20"/>
          <w:lang w:eastAsia="ar-SA"/>
        </w:rPr>
      </w:pP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Pr>
          <w:rFonts w:ascii="Arial" w:eastAsia="Times New Roman" w:hAnsi="Arial" w:cs="Arial"/>
          <w:iCs/>
          <w:kern w:val="1"/>
          <w:sz w:val="20"/>
          <w:szCs w:val="20"/>
          <w:lang w:eastAsia="ar-SA"/>
        </w:rPr>
        <w:tab/>
      </w:r>
      <w:r w:rsidR="00F070AD" w:rsidRPr="00F62C8D">
        <w:rPr>
          <w:rFonts w:ascii="Arial" w:eastAsia="Times New Roman" w:hAnsi="Arial" w:cs="Arial"/>
          <w:iCs/>
          <w:kern w:val="1"/>
          <w:sz w:val="20"/>
          <w:szCs w:val="20"/>
          <w:lang w:eastAsia="ar-SA"/>
        </w:rPr>
        <w:t xml:space="preserve">Luboń, dnia </w:t>
      </w:r>
      <w:r w:rsidR="002074A4">
        <w:rPr>
          <w:rFonts w:ascii="Arial" w:eastAsia="Times New Roman" w:hAnsi="Arial" w:cs="Arial"/>
          <w:iCs/>
          <w:kern w:val="1"/>
          <w:sz w:val="20"/>
          <w:szCs w:val="20"/>
          <w:lang w:eastAsia="ar-SA"/>
        </w:rPr>
        <w:t>9 lipca</w:t>
      </w:r>
      <w:r w:rsidR="00335018">
        <w:rPr>
          <w:rFonts w:ascii="Arial" w:eastAsia="Times New Roman" w:hAnsi="Arial" w:cs="Arial"/>
          <w:iCs/>
          <w:kern w:val="1"/>
          <w:sz w:val="20"/>
          <w:szCs w:val="20"/>
          <w:lang w:eastAsia="ar-SA"/>
        </w:rPr>
        <w:t xml:space="preserve"> 2021</w:t>
      </w:r>
      <w:r>
        <w:rPr>
          <w:rFonts w:ascii="Arial" w:eastAsia="Times New Roman" w:hAnsi="Arial" w:cs="Arial"/>
          <w:iCs/>
          <w:kern w:val="1"/>
          <w:sz w:val="20"/>
          <w:szCs w:val="20"/>
          <w:lang w:eastAsia="ar-SA"/>
        </w:rPr>
        <w:t xml:space="preserve"> </w:t>
      </w:r>
      <w:r w:rsidR="00F070AD" w:rsidRPr="00F62C8D">
        <w:rPr>
          <w:rFonts w:ascii="Arial" w:eastAsia="Times New Roman" w:hAnsi="Arial" w:cs="Arial"/>
          <w:iCs/>
          <w:kern w:val="1"/>
          <w:sz w:val="20"/>
          <w:szCs w:val="20"/>
          <w:lang w:eastAsia="ar-SA"/>
        </w:rPr>
        <w:t>r.</w:t>
      </w:r>
    </w:p>
    <w:p w14:paraId="09EC0088"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bCs/>
          <w:iCs/>
          <w:kern w:val="1"/>
          <w:sz w:val="20"/>
          <w:szCs w:val="20"/>
          <w:lang w:eastAsia="ar-SA"/>
        </w:rPr>
      </w:pPr>
    </w:p>
    <w:p w14:paraId="3DDD0F6A"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bCs/>
          <w:iCs/>
          <w:kern w:val="1"/>
          <w:sz w:val="20"/>
          <w:szCs w:val="20"/>
          <w:lang w:eastAsia="ar-SA"/>
        </w:rPr>
      </w:pPr>
    </w:p>
    <w:p w14:paraId="64A51D36" w14:textId="7B802E4F"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F62C8D">
        <w:rPr>
          <w:rFonts w:ascii="Arial" w:eastAsia="Times New Roman" w:hAnsi="Arial" w:cs="Arial"/>
          <w:iCs/>
          <w:kern w:val="1"/>
          <w:sz w:val="20"/>
          <w:szCs w:val="20"/>
          <w:lang w:eastAsia="ar-SA"/>
        </w:rPr>
        <w:t>znak sprawy: WPRiOŚ.6220.</w:t>
      </w:r>
      <w:r w:rsidR="002074A4">
        <w:rPr>
          <w:rFonts w:ascii="Arial" w:eastAsia="Times New Roman" w:hAnsi="Arial" w:cs="Arial"/>
          <w:iCs/>
          <w:kern w:val="1"/>
          <w:sz w:val="20"/>
          <w:szCs w:val="20"/>
          <w:lang w:eastAsia="ar-SA"/>
        </w:rPr>
        <w:t>7</w:t>
      </w:r>
      <w:r w:rsidR="00335018">
        <w:rPr>
          <w:rFonts w:ascii="Arial" w:eastAsia="Times New Roman" w:hAnsi="Arial" w:cs="Arial"/>
          <w:iCs/>
          <w:kern w:val="1"/>
          <w:sz w:val="20"/>
          <w:szCs w:val="20"/>
          <w:lang w:eastAsia="ar-SA"/>
        </w:rPr>
        <w:t>.2020</w:t>
      </w:r>
    </w:p>
    <w:p w14:paraId="2D5E9A4D"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21525537"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iCs/>
          <w:kern w:val="1"/>
          <w:sz w:val="20"/>
          <w:szCs w:val="20"/>
          <w:lang w:eastAsia="ar-SA"/>
        </w:rPr>
      </w:pPr>
    </w:p>
    <w:p w14:paraId="6E9BDF44" w14:textId="77777777" w:rsidR="00F070AD" w:rsidRPr="00F62C8D" w:rsidRDefault="00F070AD" w:rsidP="00F070AD">
      <w:pPr>
        <w:widowControl w:val="0"/>
        <w:tabs>
          <w:tab w:val="left" w:pos="720"/>
        </w:tabs>
        <w:autoSpaceDN/>
        <w:spacing w:after="0" w:line="0" w:lineRule="atLeast"/>
        <w:jc w:val="center"/>
        <w:textAlignment w:val="auto"/>
        <w:rPr>
          <w:rFonts w:ascii="Arial" w:eastAsia="Times New Roman" w:hAnsi="Arial" w:cs="Arial"/>
          <w:b/>
          <w:iCs/>
          <w:kern w:val="1"/>
          <w:sz w:val="20"/>
          <w:szCs w:val="20"/>
          <w:lang w:eastAsia="ar-SA"/>
        </w:rPr>
      </w:pPr>
      <w:r w:rsidRPr="00F62C8D">
        <w:rPr>
          <w:rFonts w:ascii="Arial" w:eastAsia="Times New Roman" w:hAnsi="Arial" w:cs="Arial"/>
          <w:b/>
          <w:iCs/>
          <w:kern w:val="1"/>
          <w:sz w:val="20"/>
          <w:szCs w:val="20"/>
          <w:lang w:eastAsia="ar-SA"/>
        </w:rPr>
        <w:t>D E C Y Z J A</w:t>
      </w:r>
    </w:p>
    <w:p w14:paraId="6CD12E0F"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iCs/>
          <w:kern w:val="1"/>
          <w:sz w:val="20"/>
          <w:szCs w:val="20"/>
          <w:lang w:eastAsia="ar-SA"/>
        </w:rPr>
      </w:pPr>
    </w:p>
    <w:p w14:paraId="2FE0E71E" w14:textId="77777777" w:rsidR="00F070AD" w:rsidRPr="00F62C8D" w:rsidRDefault="00F070AD" w:rsidP="00F070AD">
      <w:pPr>
        <w:widowControl w:val="0"/>
        <w:tabs>
          <w:tab w:val="left" w:pos="720"/>
        </w:tabs>
        <w:autoSpaceDN/>
        <w:spacing w:after="0" w:line="0" w:lineRule="atLeast"/>
        <w:jc w:val="center"/>
        <w:textAlignment w:val="auto"/>
        <w:rPr>
          <w:rFonts w:ascii="Arial" w:eastAsia="Times New Roman" w:hAnsi="Arial" w:cs="Arial"/>
          <w:b/>
          <w:iCs/>
          <w:kern w:val="1"/>
          <w:sz w:val="20"/>
          <w:szCs w:val="20"/>
          <w:lang w:eastAsia="ar-SA"/>
        </w:rPr>
      </w:pPr>
      <w:r w:rsidRPr="00F62C8D">
        <w:rPr>
          <w:rFonts w:ascii="Arial" w:eastAsia="Times New Roman" w:hAnsi="Arial" w:cs="Arial"/>
          <w:b/>
          <w:iCs/>
          <w:kern w:val="1"/>
          <w:sz w:val="20"/>
          <w:szCs w:val="20"/>
          <w:lang w:eastAsia="ar-SA"/>
        </w:rPr>
        <w:t>o środowiskowych uwarunkowaniach</w:t>
      </w:r>
    </w:p>
    <w:p w14:paraId="620F3281" w14:textId="77777777" w:rsidR="00D21F07" w:rsidRPr="00F62C8D" w:rsidRDefault="00D21F07" w:rsidP="00F070AD">
      <w:pPr>
        <w:widowControl w:val="0"/>
        <w:tabs>
          <w:tab w:val="left" w:pos="720"/>
        </w:tabs>
        <w:autoSpaceDN/>
        <w:spacing w:after="0" w:line="0" w:lineRule="atLeast"/>
        <w:jc w:val="center"/>
        <w:textAlignment w:val="auto"/>
        <w:rPr>
          <w:rFonts w:ascii="Arial" w:eastAsia="Times New Roman" w:hAnsi="Arial" w:cs="Arial"/>
          <w:b/>
          <w:iCs/>
          <w:kern w:val="1"/>
          <w:sz w:val="20"/>
          <w:szCs w:val="20"/>
          <w:lang w:eastAsia="ar-SA"/>
        </w:rPr>
      </w:pPr>
    </w:p>
    <w:p w14:paraId="7C115913"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iCs/>
          <w:kern w:val="1"/>
          <w:sz w:val="20"/>
          <w:szCs w:val="20"/>
          <w:lang w:eastAsia="ar-SA"/>
        </w:rPr>
      </w:pPr>
    </w:p>
    <w:p w14:paraId="73FE780E" w14:textId="24C84BAF" w:rsidR="00307B74" w:rsidRPr="00307B74" w:rsidRDefault="00F070AD" w:rsidP="00307B74">
      <w:pPr>
        <w:jc w:val="both"/>
        <w:rPr>
          <w:rFonts w:ascii="Arial" w:eastAsia="Arial Unicode MS" w:hAnsi="Arial" w:cs="Arial"/>
          <w:kern w:val="1"/>
          <w:sz w:val="20"/>
          <w:szCs w:val="20"/>
        </w:rPr>
      </w:pPr>
      <w:r w:rsidRPr="00F62C8D">
        <w:rPr>
          <w:rFonts w:ascii="Arial" w:eastAsia="Times New Roman" w:hAnsi="Arial" w:cs="Arial"/>
          <w:iCs/>
          <w:kern w:val="1"/>
          <w:sz w:val="20"/>
          <w:szCs w:val="20"/>
          <w:lang w:eastAsia="ar-SA"/>
        </w:rPr>
        <w:t xml:space="preserve">Na podstawie art. 71 ust. 1 i ust. 2 pkt 2, art. 75 ust 1 pkt 4, art. 84 ustawy z dnia 3 października 2008r. o udostępnianiu informacji o środowisku i jego ochronie, udziale społeczeństwa w ochronie środowiska oraz o ocenach oddziaływania na środowisko </w:t>
      </w:r>
      <w:r w:rsidR="00E629E0" w:rsidRPr="00F62C8D">
        <w:rPr>
          <w:rFonts w:ascii="Arial" w:eastAsia="Times New Roman" w:hAnsi="Arial" w:cs="Arial"/>
          <w:iCs/>
          <w:kern w:val="1"/>
          <w:sz w:val="20"/>
          <w:szCs w:val="20"/>
          <w:lang w:eastAsia="ar-SA"/>
        </w:rPr>
        <w:t>(</w:t>
      </w:r>
      <w:bookmarkStart w:id="0" w:name="_Hlk1386861"/>
      <w:r w:rsidR="00E629E0" w:rsidRPr="00F62C8D">
        <w:rPr>
          <w:rFonts w:ascii="Arial" w:eastAsia="Times New Roman" w:hAnsi="Arial" w:cs="Arial"/>
          <w:iCs/>
          <w:kern w:val="1"/>
          <w:sz w:val="20"/>
          <w:szCs w:val="20"/>
          <w:lang w:eastAsia="ar-SA"/>
        </w:rPr>
        <w:t>Dz.</w:t>
      </w:r>
      <w:r w:rsidR="008C0F27">
        <w:rPr>
          <w:rFonts w:ascii="Arial" w:eastAsia="Times New Roman" w:hAnsi="Arial" w:cs="Arial"/>
          <w:iCs/>
          <w:kern w:val="1"/>
          <w:sz w:val="20"/>
          <w:szCs w:val="20"/>
          <w:lang w:eastAsia="ar-SA"/>
        </w:rPr>
        <w:t xml:space="preserve"> </w:t>
      </w:r>
      <w:r w:rsidR="00E629E0" w:rsidRPr="00F62C8D">
        <w:rPr>
          <w:rFonts w:ascii="Arial" w:eastAsia="Times New Roman" w:hAnsi="Arial" w:cs="Arial"/>
          <w:iCs/>
          <w:kern w:val="1"/>
          <w:sz w:val="20"/>
          <w:szCs w:val="20"/>
          <w:lang w:eastAsia="ar-SA"/>
        </w:rPr>
        <w:t>U. 20</w:t>
      </w:r>
      <w:r w:rsidR="006B0BAE" w:rsidRPr="00F62C8D">
        <w:rPr>
          <w:rFonts w:ascii="Arial" w:eastAsia="Times New Roman" w:hAnsi="Arial" w:cs="Arial"/>
          <w:iCs/>
          <w:kern w:val="1"/>
          <w:sz w:val="20"/>
          <w:szCs w:val="20"/>
          <w:lang w:eastAsia="ar-SA"/>
        </w:rPr>
        <w:t>2</w:t>
      </w:r>
      <w:bookmarkEnd w:id="0"/>
      <w:r w:rsidR="00140F14">
        <w:rPr>
          <w:rFonts w:ascii="Arial" w:eastAsia="Times New Roman" w:hAnsi="Arial" w:cs="Arial"/>
          <w:iCs/>
          <w:kern w:val="1"/>
          <w:sz w:val="20"/>
          <w:szCs w:val="20"/>
          <w:lang w:eastAsia="ar-SA"/>
        </w:rPr>
        <w:t>1, poz. 247</w:t>
      </w:r>
      <w:r w:rsidR="00213047">
        <w:rPr>
          <w:rFonts w:ascii="Arial" w:eastAsia="Times New Roman" w:hAnsi="Arial" w:cs="Arial"/>
          <w:iCs/>
          <w:kern w:val="1"/>
          <w:sz w:val="20"/>
          <w:szCs w:val="20"/>
          <w:lang w:eastAsia="ar-SA"/>
        </w:rPr>
        <w:t xml:space="preserve"> ze zm.</w:t>
      </w:r>
      <w:r w:rsidR="00E629E0" w:rsidRPr="00F62C8D">
        <w:rPr>
          <w:rFonts w:ascii="Arial" w:eastAsia="Times New Roman" w:hAnsi="Arial" w:cs="Arial"/>
          <w:iCs/>
          <w:kern w:val="1"/>
          <w:sz w:val="20"/>
          <w:szCs w:val="20"/>
          <w:lang w:eastAsia="ar-SA"/>
        </w:rPr>
        <w:t>)</w:t>
      </w:r>
      <w:r w:rsidR="009C14AD" w:rsidRPr="00F62C8D">
        <w:rPr>
          <w:rFonts w:ascii="Arial" w:eastAsia="Times New Roman" w:hAnsi="Arial" w:cs="Arial"/>
          <w:iCs/>
          <w:kern w:val="1"/>
          <w:sz w:val="20"/>
          <w:szCs w:val="20"/>
          <w:lang w:eastAsia="ar-SA"/>
        </w:rPr>
        <w:t xml:space="preserve"> oraz art. 104 ustawy z dnia 14 czerwca 1960r. Kodeks postępowania administracyjnego (Dz.</w:t>
      </w:r>
      <w:r w:rsidR="008C0F27">
        <w:rPr>
          <w:rFonts w:ascii="Arial" w:eastAsia="Times New Roman" w:hAnsi="Arial" w:cs="Arial"/>
          <w:iCs/>
          <w:kern w:val="1"/>
          <w:sz w:val="20"/>
          <w:szCs w:val="20"/>
          <w:lang w:eastAsia="ar-SA"/>
        </w:rPr>
        <w:t xml:space="preserve"> </w:t>
      </w:r>
      <w:r w:rsidR="009C14AD" w:rsidRPr="00F62C8D">
        <w:rPr>
          <w:rFonts w:ascii="Arial" w:eastAsia="Times New Roman" w:hAnsi="Arial" w:cs="Arial"/>
          <w:iCs/>
          <w:kern w:val="1"/>
          <w:sz w:val="20"/>
          <w:szCs w:val="20"/>
          <w:lang w:eastAsia="ar-SA"/>
        </w:rPr>
        <w:t>U.</w:t>
      </w:r>
      <w:r w:rsidR="008C0F27">
        <w:rPr>
          <w:rFonts w:ascii="Arial" w:eastAsia="Times New Roman" w:hAnsi="Arial" w:cs="Arial"/>
          <w:iCs/>
          <w:kern w:val="1"/>
          <w:sz w:val="20"/>
          <w:szCs w:val="20"/>
          <w:lang w:eastAsia="ar-SA"/>
        </w:rPr>
        <w:t xml:space="preserve"> </w:t>
      </w:r>
      <w:r w:rsidR="009C14AD" w:rsidRPr="00F62C8D">
        <w:rPr>
          <w:rFonts w:ascii="Arial" w:eastAsia="Times New Roman" w:hAnsi="Arial" w:cs="Arial"/>
          <w:iCs/>
          <w:kern w:val="1"/>
          <w:sz w:val="20"/>
          <w:szCs w:val="20"/>
          <w:lang w:eastAsia="ar-SA"/>
        </w:rPr>
        <w:t>20</w:t>
      </w:r>
      <w:r w:rsidR="006B0BAE" w:rsidRPr="00F62C8D">
        <w:rPr>
          <w:rFonts w:ascii="Arial" w:eastAsia="Times New Roman" w:hAnsi="Arial" w:cs="Arial"/>
          <w:iCs/>
          <w:kern w:val="1"/>
          <w:sz w:val="20"/>
          <w:szCs w:val="20"/>
          <w:lang w:eastAsia="ar-SA"/>
        </w:rPr>
        <w:t>2</w:t>
      </w:r>
      <w:r w:rsidR="00307B74">
        <w:rPr>
          <w:rFonts w:ascii="Arial" w:eastAsia="Times New Roman" w:hAnsi="Arial" w:cs="Arial"/>
          <w:iCs/>
          <w:kern w:val="1"/>
          <w:sz w:val="20"/>
          <w:szCs w:val="20"/>
          <w:lang w:eastAsia="ar-SA"/>
        </w:rPr>
        <w:t>1</w:t>
      </w:r>
      <w:r w:rsidR="009C14AD" w:rsidRPr="00F62C8D">
        <w:rPr>
          <w:rFonts w:ascii="Arial" w:eastAsia="Times New Roman" w:hAnsi="Arial" w:cs="Arial"/>
          <w:iCs/>
          <w:kern w:val="1"/>
          <w:sz w:val="20"/>
          <w:szCs w:val="20"/>
          <w:lang w:eastAsia="ar-SA"/>
        </w:rPr>
        <w:t xml:space="preserve">, poz. </w:t>
      </w:r>
      <w:r w:rsidR="00307B74">
        <w:rPr>
          <w:rFonts w:ascii="Arial" w:eastAsia="Times New Roman" w:hAnsi="Arial" w:cs="Arial"/>
          <w:iCs/>
          <w:kern w:val="1"/>
          <w:sz w:val="20"/>
          <w:szCs w:val="20"/>
          <w:lang w:eastAsia="ar-SA"/>
        </w:rPr>
        <w:t>735</w:t>
      </w:r>
      <w:r w:rsidR="009C14AD" w:rsidRPr="00F62C8D">
        <w:rPr>
          <w:rFonts w:ascii="Arial" w:eastAsia="Times New Roman" w:hAnsi="Arial" w:cs="Arial"/>
          <w:iCs/>
          <w:kern w:val="1"/>
          <w:sz w:val="20"/>
          <w:szCs w:val="20"/>
          <w:lang w:eastAsia="ar-SA"/>
        </w:rPr>
        <w:t xml:space="preserve">), po rozpatrzeniu wniosku </w:t>
      </w:r>
      <w:r w:rsidR="00BB4C90">
        <w:rPr>
          <w:rFonts w:ascii="Arial" w:eastAsia="Times New Roman" w:hAnsi="Arial" w:cs="Arial"/>
          <w:iCs/>
          <w:kern w:val="1"/>
          <w:sz w:val="20"/>
          <w:szCs w:val="20"/>
          <w:lang w:eastAsia="ar-SA"/>
        </w:rPr>
        <w:t xml:space="preserve">spółki </w:t>
      </w:r>
      <w:bookmarkStart w:id="1" w:name="_Hlk41293152"/>
      <w:r w:rsidR="0044331B">
        <w:rPr>
          <w:rFonts w:ascii="Arial" w:eastAsia="Times New Roman" w:hAnsi="Arial" w:cs="Arial"/>
          <w:iCs/>
          <w:kern w:val="1"/>
          <w:sz w:val="20"/>
          <w:szCs w:val="20"/>
          <w:lang w:eastAsia="ar-SA"/>
        </w:rPr>
        <w:t>„</w:t>
      </w:r>
      <w:r w:rsidR="002074A4">
        <w:rPr>
          <w:rFonts w:ascii="Arial" w:eastAsia="Times New Roman" w:hAnsi="Arial" w:cs="Arial"/>
          <w:iCs/>
          <w:kern w:val="1"/>
          <w:sz w:val="20"/>
          <w:szCs w:val="20"/>
          <w:lang w:eastAsia="ar-SA"/>
        </w:rPr>
        <w:t>Viking Recykling</w:t>
      </w:r>
      <w:r w:rsidR="0044331B">
        <w:rPr>
          <w:rFonts w:ascii="Arial" w:eastAsia="Times New Roman" w:hAnsi="Arial" w:cs="Arial"/>
          <w:iCs/>
          <w:kern w:val="1"/>
          <w:sz w:val="20"/>
          <w:szCs w:val="20"/>
          <w:lang w:eastAsia="ar-SA"/>
        </w:rPr>
        <w:t>”</w:t>
      </w:r>
      <w:r w:rsidR="002074A4">
        <w:rPr>
          <w:rFonts w:ascii="Arial" w:eastAsia="Times New Roman" w:hAnsi="Arial" w:cs="Arial"/>
          <w:iCs/>
          <w:kern w:val="1"/>
          <w:sz w:val="20"/>
          <w:szCs w:val="20"/>
          <w:lang w:eastAsia="ar-SA"/>
        </w:rPr>
        <w:t xml:space="preserve"> Łukasz Stawny i Paweł Szafrański Spółka cywilna, ul. Stawnego 6, 62-052 Ros</w:t>
      </w:r>
      <w:r w:rsidR="00307B74">
        <w:rPr>
          <w:rFonts w:ascii="Arial" w:eastAsia="Times New Roman" w:hAnsi="Arial" w:cs="Arial"/>
          <w:iCs/>
          <w:kern w:val="1"/>
          <w:sz w:val="20"/>
          <w:szCs w:val="20"/>
          <w:lang w:eastAsia="ar-SA"/>
        </w:rPr>
        <w:t>nówko</w:t>
      </w:r>
      <w:r w:rsidR="00140F14">
        <w:rPr>
          <w:rFonts w:ascii="Arial" w:eastAsia="Times New Roman" w:hAnsi="Arial" w:cs="Arial"/>
          <w:iCs/>
          <w:kern w:val="1"/>
          <w:sz w:val="20"/>
          <w:szCs w:val="20"/>
          <w:lang w:eastAsia="ar-SA"/>
        </w:rPr>
        <w:t xml:space="preserve"> </w:t>
      </w:r>
      <w:r w:rsidR="00140F14">
        <w:rPr>
          <w:rFonts w:ascii="Arial" w:hAnsi="Arial" w:cs="Arial"/>
          <w:sz w:val="20"/>
          <w:szCs w:val="20"/>
        </w:rPr>
        <w:t>o wydanie</w:t>
      </w:r>
      <w:r w:rsidR="009C14AD" w:rsidRPr="00F62C8D">
        <w:rPr>
          <w:rFonts w:ascii="Arial" w:hAnsi="Arial" w:cs="Arial"/>
          <w:sz w:val="20"/>
          <w:szCs w:val="20"/>
        </w:rPr>
        <w:t xml:space="preserve"> decyzji o środowiskowych uwarunkowaniach </w:t>
      </w:r>
      <w:r w:rsidR="009C14AD" w:rsidRPr="00F62C8D">
        <w:rPr>
          <w:rFonts w:ascii="Arial" w:eastAsia="Times New Roman" w:hAnsi="Arial" w:cs="Arial"/>
          <w:sz w:val="20"/>
          <w:szCs w:val="20"/>
          <w:lang w:eastAsia="ar-SA"/>
        </w:rPr>
        <w:t xml:space="preserve">dla przedsięwzięcia </w:t>
      </w:r>
      <w:r w:rsidR="009C14AD" w:rsidRPr="00F62C8D">
        <w:rPr>
          <w:rFonts w:ascii="Arial" w:eastAsia="Arial Unicode MS" w:hAnsi="Arial" w:cs="Arial"/>
          <w:kern w:val="1"/>
          <w:sz w:val="20"/>
          <w:szCs w:val="20"/>
        </w:rPr>
        <w:t xml:space="preserve">polegającego </w:t>
      </w:r>
      <w:r w:rsidR="00140F14">
        <w:rPr>
          <w:rFonts w:ascii="Arial" w:eastAsia="Arial Unicode MS" w:hAnsi="Arial" w:cs="Arial"/>
          <w:kern w:val="1"/>
          <w:sz w:val="20"/>
          <w:szCs w:val="20"/>
        </w:rPr>
        <w:t xml:space="preserve">na </w:t>
      </w:r>
      <w:bookmarkEnd w:id="1"/>
      <w:r w:rsidR="00307B74" w:rsidRPr="00307B74">
        <w:rPr>
          <w:rFonts w:ascii="Arial" w:eastAsia="Arial Unicode MS" w:hAnsi="Arial" w:cs="Arial"/>
          <w:kern w:val="1"/>
          <w:sz w:val="20"/>
          <w:szCs w:val="20"/>
        </w:rPr>
        <w:t xml:space="preserve">Prowadzeniu punktu zbierania odpadów innych niż niebezpieczne, na terenie nieruchomości o nr </w:t>
      </w:r>
      <w:proofErr w:type="spellStart"/>
      <w:r w:rsidR="00307B74" w:rsidRPr="00307B74">
        <w:rPr>
          <w:rFonts w:ascii="Arial" w:eastAsia="Arial Unicode MS" w:hAnsi="Arial" w:cs="Arial"/>
          <w:kern w:val="1"/>
          <w:sz w:val="20"/>
          <w:szCs w:val="20"/>
        </w:rPr>
        <w:t>ewid</w:t>
      </w:r>
      <w:proofErr w:type="spellEnd"/>
      <w:r w:rsidR="00307B74" w:rsidRPr="00307B74">
        <w:rPr>
          <w:rFonts w:ascii="Arial" w:eastAsia="Arial Unicode MS" w:hAnsi="Arial" w:cs="Arial"/>
          <w:kern w:val="1"/>
          <w:sz w:val="20"/>
          <w:szCs w:val="20"/>
        </w:rPr>
        <w:t>. 4/1, ark. 4, obręb Lasek</w:t>
      </w:r>
      <w:r w:rsidR="007B37C2">
        <w:rPr>
          <w:rFonts w:ascii="Arial" w:eastAsia="Arial Unicode MS" w:hAnsi="Arial" w:cs="Arial"/>
          <w:kern w:val="1"/>
          <w:sz w:val="20"/>
          <w:szCs w:val="20"/>
        </w:rPr>
        <w:t>,</w:t>
      </w:r>
      <w:r w:rsidR="00307B74" w:rsidRPr="00307B74">
        <w:rPr>
          <w:rFonts w:ascii="Arial" w:eastAsia="Arial Unicode MS" w:hAnsi="Arial" w:cs="Arial"/>
          <w:kern w:val="1"/>
          <w:sz w:val="20"/>
          <w:szCs w:val="20"/>
        </w:rPr>
        <w:t xml:space="preserve">  </w:t>
      </w:r>
    </w:p>
    <w:p w14:paraId="32976E67" w14:textId="0450B69D" w:rsidR="00F070AD" w:rsidRPr="00F62C8D" w:rsidRDefault="00F070AD" w:rsidP="00644450">
      <w:pPr>
        <w:widowControl w:val="0"/>
        <w:tabs>
          <w:tab w:val="left" w:pos="720"/>
        </w:tabs>
        <w:autoSpaceDN/>
        <w:spacing w:after="0" w:line="0" w:lineRule="atLeast"/>
        <w:jc w:val="center"/>
        <w:textAlignment w:val="auto"/>
        <w:rPr>
          <w:rFonts w:ascii="Arial" w:eastAsia="Times New Roman" w:hAnsi="Arial" w:cs="Arial"/>
          <w:b/>
          <w:iCs/>
          <w:kern w:val="1"/>
          <w:sz w:val="20"/>
          <w:szCs w:val="20"/>
          <w:lang w:eastAsia="ar-SA"/>
        </w:rPr>
      </w:pPr>
      <w:r w:rsidRPr="00F62C8D">
        <w:rPr>
          <w:rFonts w:ascii="Arial" w:eastAsia="Times New Roman" w:hAnsi="Arial" w:cs="Arial"/>
          <w:b/>
          <w:iCs/>
          <w:kern w:val="1"/>
          <w:sz w:val="20"/>
          <w:szCs w:val="20"/>
          <w:lang w:eastAsia="ar-SA"/>
        </w:rPr>
        <w:t>STWIERDZAM</w:t>
      </w:r>
    </w:p>
    <w:p w14:paraId="76732494"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iCs/>
          <w:kern w:val="1"/>
          <w:sz w:val="20"/>
          <w:szCs w:val="20"/>
          <w:lang w:eastAsia="ar-SA"/>
        </w:rPr>
      </w:pPr>
    </w:p>
    <w:p w14:paraId="3A4F46B0" w14:textId="77777777" w:rsidR="008865E4" w:rsidRPr="008865E4" w:rsidRDefault="00F070AD" w:rsidP="00BC175B">
      <w:pPr>
        <w:pStyle w:val="Akapitzlist"/>
        <w:numPr>
          <w:ilvl w:val="0"/>
          <w:numId w:val="19"/>
        </w:numPr>
        <w:spacing w:line="100" w:lineRule="atLeast"/>
        <w:jc w:val="both"/>
        <w:rPr>
          <w:rFonts w:ascii="Arial" w:eastAsia="Times New Roman" w:hAnsi="Arial" w:cs="Arial"/>
          <w:b/>
          <w:bCs/>
          <w:sz w:val="20"/>
          <w:szCs w:val="20"/>
          <w:lang w:eastAsia="ar-SA"/>
        </w:rPr>
      </w:pPr>
      <w:r w:rsidRPr="008865E4">
        <w:rPr>
          <w:rFonts w:ascii="Arial" w:eastAsia="Times New Roman" w:hAnsi="Arial" w:cs="Arial"/>
          <w:b/>
          <w:bCs/>
          <w:iCs/>
          <w:kern w:val="1"/>
          <w:sz w:val="20"/>
          <w:szCs w:val="20"/>
          <w:lang w:eastAsia="ar-SA"/>
        </w:rPr>
        <w:t>Brak potrzeby przeprowadzenia oceny oddziaływania przedsięwzięcia</w:t>
      </w:r>
      <w:r w:rsidR="00F34777" w:rsidRPr="008865E4">
        <w:rPr>
          <w:rFonts w:ascii="Arial" w:eastAsia="Times New Roman" w:hAnsi="Arial" w:cs="Arial"/>
          <w:b/>
          <w:bCs/>
          <w:iCs/>
          <w:kern w:val="1"/>
          <w:sz w:val="20"/>
          <w:szCs w:val="20"/>
          <w:lang w:eastAsia="ar-SA"/>
        </w:rPr>
        <w:t xml:space="preserve"> na </w:t>
      </w:r>
      <w:r w:rsidRPr="008865E4">
        <w:rPr>
          <w:rFonts w:ascii="Arial" w:eastAsia="Times New Roman" w:hAnsi="Arial" w:cs="Arial"/>
          <w:b/>
          <w:bCs/>
          <w:iCs/>
          <w:kern w:val="1"/>
          <w:sz w:val="20"/>
          <w:szCs w:val="20"/>
          <w:lang w:eastAsia="ar-SA"/>
        </w:rPr>
        <w:t>środowisko</w:t>
      </w:r>
      <w:r w:rsidR="00F34777" w:rsidRPr="008865E4">
        <w:rPr>
          <w:rFonts w:ascii="Arial" w:eastAsia="Times New Roman" w:hAnsi="Arial" w:cs="Arial"/>
          <w:b/>
          <w:bCs/>
          <w:iCs/>
          <w:kern w:val="1"/>
          <w:sz w:val="20"/>
          <w:szCs w:val="20"/>
          <w:lang w:eastAsia="ar-SA"/>
        </w:rPr>
        <w:t xml:space="preserve">, wskazując </w:t>
      </w:r>
      <w:r w:rsidR="00F34777" w:rsidRPr="008865E4">
        <w:rPr>
          <w:rFonts w:ascii="Arial" w:eastAsia="Times New Roman" w:hAnsi="Arial" w:cs="Arial"/>
          <w:b/>
          <w:bCs/>
          <w:sz w:val="20"/>
          <w:szCs w:val="20"/>
          <w:lang w:eastAsia="ar-SA"/>
        </w:rPr>
        <w:t xml:space="preserve">na konieczność uwzględnienia następujących warunków i wymagań podczas realizacji i eksploatacji </w:t>
      </w:r>
      <w:r w:rsidR="00AA6738" w:rsidRPr="008865E4">
        <w:rPr>
          <w:rFonts w:ascii="Arial" w:eastAsia="Times New Roman" w:hAnsi="Arial" w:cs="Arial"/>
          <w:b/>
          <w:bCs/>
          <w:sz w:val="20"/>
          <w:szCs w:val="20"/>
          <w:lang w:eastAsia="ar-SA"/>
        </w:rPr>
        <w:t>inwestycji</w:t>
      </w:r>
      <w:r w:rsidR="00F34777" w:rsidRPr="008865E4">
        <w:rPr>
          <w:rFonts w:ascii="Arial" w:eastAsia="Times New Roman" w:hAnsi="Arial" w:cs="Arial"/>
          <w:b/>
          <w:bCs/>
          <w:sz w:val="20"/>
          <w:szCs w:val="20"/>
          <w:lang w:eastAsia="ar-SA"/>
        </w:rPr>
        <w:t>:</w:t>
      </w:r>
    </w:p>
    <w:p w14:paraId="0E57B0C5" w14:textId="77777777" w:rsidR="009C14AD" w:rsidRPr="00F62C8D" w:rsidRDefault="009C14AD" w:rsidP="009C14AD">
      <w:pPr>
        <w:pStyle w:val="Akapitzlist"/>
        <w:spacing w:line="100" w:lineRule="atLeast"/>
        <w:jc w:val="both"/>
        <w:rPr>
          <w:rFonts w:ascii="Arial" w:eastAsia="Times New Roman" w:hAnsi="Arial" w:cs="Arial"/>
          <w:b/>
          <w:bCs/>
          <w:sz w:val="20"/>
          <w:szCs w:val="20"/>
          <w:lang w:eastAsia="ar-SA"/>
        </w:rPr>
      </w:pPr>
    </w:p>
    <w:p w14:paraId="4175E851" w14:textId="28C479F3" w:rsidR="008865E4" w:rsidRDefault="008865E4" w:rsidP="004F2E63">
      <w:pPr>
        <w:pStyle w:val="Akapitzlist"/>
        <w:numPr>
          <w:ilvl w:val="0"/>
          <w:numId w:val="20"/>
        </w:numPr>
        <w:spacing w:line="100" w:lineRule="atLeast"/>
        <w:jc w:val="both"/>
        <w:rPr>
          <w:rFonts w:ascii="Arial" w:eastAsia="Times New Roman" w:hAnsi="Arial" w:cs="Arial"/>
          <w:b/>
          <w:bCs/>
          <w:sz w:val="20"/>
          <w:szCs w:val="20"/>
          <w:lang w:eastAsia="ar-SA"/>
        </w:rPr>
      </w:pPr>
      <w:r>
        <w:rPr>
          <w:rFonts w:ascii="Arial" w:eastAsia="Times New Roman" w:hAnsi="Arial" w:cs="Arial"/>
          <w:b/>
          <w:bCs/>
          <w:sz w:val="20"/>
          <w:szCs w:val="20"/>
          <w:lang w:eastAsia="ar-SA"/>
        </w:rPr>
        <w:t>Na etapie realizacji</w:t>
      </w:r>
      <w:r w:rsidR="00307B74">
        <w:rPr>
          <w:rFonts w:ascii="Arial" w:eastAsia="Times New Roman" w:hAnsi="Arial" w:cs="Arial"/>
          <w:b/>
          <w:bCs/>
          <w:sz w:val="20"/>
          <w:szCs w:val="20"/>
          <w:lang w:eastAsia="ar-SA"/>
        </w:rPr>
        <w:t xml:space="preserve"> i eksploatacji</w:t>
      </w:r>
      <w:r>
        <w:rPr>
          <w:rFonts w:ascii="Arial" w:eastAsia="Times New Roman" w:hAnsi="Arial" w:cs="Arial"/>
          <w:b/>
          <w:bCs/>
          <w:sz w:val="20"/>
          <w:szCs w:val="20"/>
          <w:lang w:eastAsia="ar-SA"/>
        </w:rPr>
        <w:t xml:space="preserve"> przedsięwzięcia:</w:t>
      </w:r>
    </w:p>
    <w:p w14:paraId="719558DF" w14:textId="12F8619C" w:rsidR="004F2E63" w:rsidRDefault="00644450" w:rsidP="004F2E63">
      <w:pPr>
        <w:pStyle w:val="Akapitzlist"/>
        <w:numPr>
          <w:ilvl w:val="1"/>
          <w:numId w:val="20"/>
        </w:numPr>
        <w:spacing w:line="100" w:lineRule="atLeast"/>
        <w:jc w:val="both"/>
        <w:rPr>
          <w:rFonts w:ascii="Arial" w:eastAsia="Times New Roman" w:hAnsi="Arial" w:cs="Arial"/>
          <w:b/>
          <w:bCs/>
          <w:sz w:val="20"/>
          <w:szCs w:val="20"/>
          <w:lang w:eastAsia="ar-SA"/>
        </w:rPr>
      </w:pPr>
      <w:r>
        <w:rPr>
          <w:rFonts w:ascii="Arial" w:eastAsia="Times New Roman" w:hAnsi="Arial" w:cs="Arial"/>
          <w:b/>
          <w:bCs/>
          <w:sz w:val="20"/>
          <w:szCs w:val="20"/>
          <w:lang w:eastAsia="ar-SA"/>
        </w:rPr>
        <w:t>Na terenie zakładu gromadzić i magazynować odpady wyłącznie inne niż niebezpieczne;</w:t>
      </w:r>
    </w:p>
    <w:p w14:paraId="7A09664B" w14:textId="0DF07C7D" w:rsidR="00644450" w:rsidRPr="00644450" w:rsidRDefault="00644450" w:rsidP="00644450">
      <w:pPr>
        <w:pStyle w:val="Akapitzlist"/>
        <w:numPr>
          <w:ilvl w:val="1"/>
          <w:numId w:val="20"/>
        </w:numPr>
        <w:rPr>
          <w:rFonts w:ascii="Arial" w:eastAsia="Times New Roman" w:hAnsi="Arial" w:cs="Arial"/>
          <w:b/>
          <w:bCs/>
          <w:sz w:val="20"/>
          <w:szCs w:val="20"/>
          <w:lang w:eastAsia="ar-SA"/>
        </w:rPr>
      </w:pPr>
      <w:r w:rsidRPr="00644450">
        <w:rPr>
          <w:rFonts w:ascii="Arial" w:eastAsia="Times New Roman" w:hAnsi="Arial" w:cs="Arial"/>
          <w:b/>
          <w:bCs/>
          <w:sz w:val="20"/>
          <w:szCs w:val="20"/>
          <w:lang w:eastAsia="ar-SA"/>
        </w:rPr>
        <w:t>Na terenie zakładu zbierać odpady o kodach 16 01 03, 16 01 17, 16 01 18, 16 01 19, 16 01 20, 17 01 01, 17 01 02, 17 01 03, 17 01 07, 17 01 80, 17 01 81, 17 01 82, 17 02 01, 17 02 02, 17 02 03, 17 03 80, 17 04 05, 17 04 11, 17 05 04, 17 05 06, 17 05 08, 17 06 04, 17 08 02 i 17 09 04 w maksymalnej ilości do 240 Mg/rok</w:t>
      </w:r>
      <w:r>
        <w:rPr>
          <w:rFonts w:ascii="Arial" w:eastAsia="Times New Roman" w:hAnsi="Arial" w:cs="Arial"/>
          <w:b/>
          <w:bCs/>
          <w:sz w:val="20"/>
          <w:szCs w:val="20"/>
          <w:lang w:eastAsia="ar-SA"/>
        </w:rPr>
        <w:t>;</w:t>
      </w:r>
    </w:p>
    <w:p w14:paraId="5DC551D2" w14:textId="6CAC305D" w:rsidR="00644450" w:rsidRDefault="00644450" w:rsidP="004F2E63">
      <w:pPr>
        <w:pStyle w:val="Akapitzlist"/>
        <w:numPr>
          <w:ilvl w:val="1"/>
          <w:numId w:val="20"/>
        </w:numPr>
        <w:spacing w:line="100" w:lineRule="atLeast"/>
        <w:jc w:val="both"/>
        <w:rPr>
          <w:rFonts w:ascii="Arial" w:eastAsia="Times New Roman" w:hAnsi="Arial" w:cs="Arial"/>
          <w:b/>
          <w:bCs/>
          <w:sz w:val="20"/>
          <w:szCs w:val="20"/>
          <w:lang w:eastAsia="ar-SA"/>
        </w:rPr>
      </w:pPr>
      <w:r w:rsidRPr="00644450">
        <w:rPr>
          <w:rFonts w:ascii="Arial" w:eastAsia="Times New Roman" w:hAnsi="Arial" w:cs="Arial"/>
          <w:b/>
          <w:bCs/>
          <w:sz w:val="20"/>
          <w:szCs w:val="20"/>
          <w:lang w:eastAsia="ar-SA"/>
        </w:rPr>
        <w:t xml:space="preserve">Odpady magazynować </w:t>
      </w:r>
      <w:r w:rsidR="000D3162">
        <w:rPr>
          <w:rFonts w:ascii="Arial" w:eastAsia="Times New Roman" w:hAnsi="Arial" w:cs="Arial"/>
          <w:b/>
          <w:bCs/>
          <w:sz w:val="20"/>
          <w:szCs w:val="20"/>
          <w:lang w:eastAsia="ar-SA"/>
        </w:rPr>
        <w:t xml:space="preserve"> w specjalnie wydzielonych do tego celu miejscach, na utwardzonym i uszczelnionym terenie, w szczelnych pojemnikach/kontenerach, boksach, w sposób </w:t>
      </w:r>
      <w:r w:rsidR="00B6465F">
        <w:rPr>
          <w:rFonts w:ascii="Arial" w:eastAsia="Times New Roman" w:hAnsi="Arial" w:cs="Arial"/>
          <w:b/>
          <w:bCs/>
          <w:sz w:val="20"/>
          <w:szCs w:val="20"/>
          <w:lang w:eastAsia="ar-SA"/>
        </w:rPr>
        <w:t xml:space="preserve">zabezpieczający przed zanieczyszczeniem środowiska </w:t>
      </w:r>
      <w:r w:rsidR="00B6465F">
        <w:rPr>
          <w:rFonts w:ascii="Arial" w:eastAsia="Times New Roman" w:hAnsi="Arial" w:cs="Arial"/>
          <w:b/>
          <w:bCs/>
          <w:sz w:val="20"/>
          <w:szCs w:val="20"/>
          <w:lang w:eastAsia="ar-SA"/>
        </w:rPr>
        <w:lastRenderedPageBreak/>
        <w:t xml:space="preserve">gruntowo-wodnego oraz wpływem </w:t>
      </w:r>
      <w:r w:rsidR="000D3162">
        <w:rPr>
          <w:rFonts w:ascii="Arial" w:eastAsia="Times New Roman" w:hAnsi="Arial" w:cs="Arial"/>
          <w:b/>
          <w:bCs/>
          <w:sz w:val="20"/>
          <w:szCs w:val="20"/>
          <w:lang w:eastAsia="ar-SA"/>
        </w:rPr>
        <w:t xml:space="preserve"> </w:t>
      </w:r>
      <w:r w:rsidR="00B6465F">
        <w:rPr>
          <w:rFonts w:ascii="Arial" w:eastAsia="Times New Roman" w:hAnsi="Arial" w:cs="Arial"/>
          <w:b/>
          <w:bCs/>
          <w:sz w:val="20"/>
          <w:szCs w:val="20"/>
          <w:lang w:eastAsia="ar-SA"/>
        </w:rPr>
        <w:t xml:space="preserve">czynników atmosferycznych tj. nawalne </w:t>
      </w:r>
      <w:r w:rsidR="007B37C2">
        <w:rPr>
          <w:rFonts w:ascii="Arial" w:eastAsia="Times New Roman" w:hAnsi="Arial" w:cs="Arial"/>
          <w:b/>
          <w:bCs/>
          <w:sz w:val="20"/>
          <w:szCs w:val="20"/>
          <w:lang w:eastAsia="ar-SA"/>
        </w:rPr>
        <w:t>deszcze</w:t>
      </w:r>
      <w:r w:rsidR="00B6465F">
        <w:rPr>
          <w:rFonts w:ascii="Arial" w:eastAsia="Times New Roman" w:hAnsi="Arial" w:cs="Arial"/>
          <w:b/>
          <w:bCs/>
          <w:sz w:val="20"/>
          <w:szCs w:val="20"/>
          <w:lang w:eastAsia="ar-SA"/>
        </w:rPr>
        <w:t>, wiatry;</w:t>
      </w:r>
    </w:p>
    <w:p w14:paraId="55E8BE23" w14:textId="0DAEC30C" w:rsidR="003D1CE2" w:rsidRDefault="003D1CE2" w:rsidP="007B37C2">
      <w:pPr>
        <w:pStyle w:val="Akapitzlist"/>
        <w:numPr>
          <w:ilvl w:val="1"/>
          <w:numId w:val="20"/>
        </w:numPr>
        <w:spacing w:line="100" w:lineRule="atLeast"/>
        <w:jc w:val="both"/>
        <w:rPr>
          <w:rFonts w:ascii="Arial" w:eastAsia="Times New Roman" w:hAnsi="Arial" w:cs="Arial"/>
          <w:b/>
          <w:bCs/>
          <w:sz w:val="20"/>
          <w:szCs w:val="20"/>
          <w:lang w:eastAsia="ar-SA"/>
        </w:rPr>
      </w:pPr>
      <w:r>
        <w:rPr>
          <w:rFonts w:ascii="Arial" w:eastAsia="Times New Roman" w:hAnsi="Arial" w:cs="Arial"/>
          <w:b/>
          <w:bCs/>
          <w:sz w:val="20"/>
          <w:szCs w:val="20"/>
          <w:lang w:eastAsia="ar-SA"/>
        </w:rPr>
        <w:t>Sposób magazynowania odpadów należy dostosować do ilości odpadów, ich wymiarów, właściwości , możliwości technicznych i organizacyjnych;</w:t>
      </w:r>
    </w:p>
    <w:p w14:paraId="047D4B73" w14:textId="01A99787" w:rsidR="003D1CE2" w:rsidRDefault="003D1CE2" w:rsidP="007B37C2">
      <w:pPr>
        <w:pStyle w:val="Akapitzlist"/>
        <w:numPr>
          <w:ilvl w:val="1"/>
          <w:numId w:val="20"/>
        </w:numPr>
        <w:spacing w:line="100" w:lineRule="atLeast"/>
        <w:jc w:val="both"/>
        <w:rPr>
          <w:rFonts w:ascii="Arial" w:eastAsia="Times New Roman" w:hAnsi="Arial" w:cs="Arial"/>
          <w:b/>
          <w:bCs/>
          <w:sz w:val="20"/>
          <w:szCs w:val="20"/>
          <w:lang w:eastAsia="ar-SA"/>
        </w:rPr>
      </w:pPr>
      <w:r>
        <w:rPr>
          <w:rFonts w:ascii="Arial" w:eastAsia="Times New Roman" w:hAnsi="Arial" w:cs="Arial"/>
          <w:b/>
          <w:bCs/>
          <w:sz w:val="20"/>
          <w:szCs w:val="20"/>
          <w:lang w:eastAsia="ar-SA"/>
        </w:rPr>
        <w:t>Odpady należy zabezpieczyć przed możliwością rozprzestrzeniania się oraz zmieszania z innymi rodzajami odpadów;</w:t>
      </w:r>
    </w:p>
    <w:p w14:paraId="7C9DAE0B" w14:textId="0AE20DE2" w:rsidR="00644450" w:rsidRDefault="00644450" w:rsidP="007B37C2">
      <w:pPr>
        <w:pStyle w:val="Akapitzlist"/>
        <w:numPr>
          <w:ilvl w:val="1"/>
          <w:numId w:val="20"/>
        </w:numPr>
        <w:spacing w:line="100" w:lineRule="atLeast"/>
        <w:jc w:val="both"/>
        <w:rPr>
          <w:rFonts w:ascii="Arial" w:eastAsia="Times New Roman" w:hAnsi="Arial" w:cs="Arial"/>
          <w:b/>
          <w:bCs/>
          <w:sz w:val="20"/>
          <w:szCs w:val="20"/>
          <w:lang w:eastAsia="ar-SA"/>
        </w:rPr>
      </w:pPr>
      <w:r w:rsidRPr="00644450">
        <w:rPr>
          <w:rFonts w:ascii="Arial" w:eastAsia="Times New Roman" w:hAnsi="Arial" w:cs="Arial"/>
          <w:b/>
          <w:bCs/>
          <w:sz w:val="20"/>
          <w:szCs w:val="20"/>
          <w:lang w:eastAsia="ar-SA"/>
        </w:rPr>
        <w:t>Magazynowane odpady zabezpieczyć przed wpływem warunków atmosferycznych poprzez ich przykrycie</w:t>
      </w:r>
      <w:r w:rsidR="00B6465F">
        <w:rPr>
          <w:rFonts w:ascii="Arial" w:eastAsia="Times New Roman" w:hAnsi="Arial" w:cs="Arial"/>
          <w:b/>
          <w:bCs/>
          <w:sz w:val="20"/>
          <w:szCs w:val="20"/>
          <w:lang w:eastAsia="ar-SA"/>
        </w:rPr>
        <w:t xml:space="preserve"> np.: brezentem lub grubą folią</w:t>
      </w:r>
      <w:r>
        <w:rPr>
          <w:rFonts w:ascii="Arial" w:eastAsia="Times New Roman" w:hAnsi="Arial" w:cs="Arial"/>
          <w:b/>
          <w:bCs/>
          <w:sz w:val="20"/>
          <w:szCs w:val="20"/>
          <w:lang w:eastAsia="ar-SA"/>
        </w:rPr>
        <w:t>;</w:t>
      </w:r>
    </w:p>
    <w:p w14:paraId="1F40808A" w14:textId="61DEC539" w:rsidR="00326213" w:rsidRPr="00326213" w:rsidRDefault="00326213" w:rsidP="007B37C2">
      <w:pPr>
        <w:pStyle w:val="Akapitzlist"/>
        <w:numPr>
          <w:ilvl w:val="1"/>
          <w:numId w:val="20"/>
        </w:numPr>
        <w:jc w:val="both"/>
        <w:rPr>
          <w:rFonts w:ascii="Arial" w:eastAsia="Times New Roman" w:hAnsi="Arial" w:cs="Arial"/>
          <w:b/>
          <w:bCs/>
          <w:sz w:val="20"/>
          <w:szCs w:val="20"/>
          <w:lang w:eastAsia="ar-SA"/>
        </w:rPr>
      </w:pPr>
      <w:r w:rsidRPr="00326213">
        <w:rPr>
          <w:rFonts w:ascii="Arial" w:eastAsia="Times New Roman" w:hAnsi="Arial" w:cs="Arial"/>
          <w:b/>
          <w:bCs/>
          <w:sz w:val="20"/>
          <w:szCs w:val="20"/>
          <w:lang w:eastAsia="ar-SA"/>
        </w:rPr>
        <w:t>Na terenie zakładu nie prowadzić procesów przetwarzania odpadów</w:t>
      </w:r>
      <w:r>
        <w:rPr>
          <w:rFonts w:ascii="Arial" w:eastAsia="Times New Roman" w:hAnsi="Arial" w:cs="Arial"/>
          <w:b/>
          <w:bCs/>
          <w:sz w:val="20"/>
          <w:szCs w:val="20"/>
          <w:lang w:eastAsia="ar-SA"/>
        </w:rPr>
        <w:t>;</w:t>
      </w:r>
    </w:p>
    <w:p w14:paraId="480A0C79" w14:textId="02018E56" w:rsidR="00326213" w:rsidRPr="00326213" w:rsidRDefault="00326213" w:rsidP="007B37C2">
      <w:pPr>
        <w:pStyle w:val="Akapitzlist"/>
        <w:numPr>
          <w:ilvl w:val="1"/>
          <w:numId w:val="20"/>
        </w:numPr>
        <w:jc w:val="both"/>
        <w:rPr>
          <w:rFonts w:ascii="Arial" w:eastAsia="Times New Roman" w:hAnsi="Arial" w:cs="Arial"/>
          <w:b/>
          <w:bCs/>
          <w:sz w:val="20"/>
          <w:szCs w:val="20"/>
          <w:lang w:eastAsia="ar-SA"/>
        </w:rPr>
      </w:pPr>
      <w:r w:rsidRPr="00326213">
        <w:rPr>
          <w:rFonts w:ascii="Arial" w:eastAsia="Times New Roman" w:hAnsi="Arial" w:cs="Arial"/>
          <w:b/>
          <w:bCs/>
          <w:sz w:val="20"/>
          <w:szCs w:val="20"/>
          <w:lang w:eastAsia="ar-SA"/>
        </w:rPr>
        <w:t>Działalność zakładu ograniczyć do pory dnia, to jest:  6:00 – 22:00</w:t>
      </w:r>
      <w:r>
        <w:rPr>
          <w:rFonts w:ascii="Arial" w:eastAsia="Times New Roman" w:hAnsi="Arial" w:cs="Arial"/>
          <w:b/>
          <w:bCs/>
          <w:sz w:val="20"/>
          <w:szCs w:val="20"/>
          <w:lang w:eastAsia="ar-SA"/>
        </w:rPr>
        <w:t>;</w:t>
      </w:r>
    </w:p>
    <w:p w14:paraId="7E06A100" w14:textId="386E06F3" w:rsidR="00644450" w:rsidRDefault="00326213" w:rsidP="007B37C2">
      <w:pPr>
        <w:pStyle w:val="Akapitzlist"/>
        <w:numPr>
          <w:ilvl w:val="1"/>
          <w:numId w:val="20"/>
        </w:numPr>
        <w:spacing w:line="100" w:lineRule="atLeast"/>
        <w:jc w:val="both"/>
        <w:rPr>
          <w:rFonts w:ascii="Arial" w:eastAsia="Times New Roman" w:hAnsi="Arial" w:cs="Arial"/>
          <w:b/>
          <w:bCs/>
          <w:sz w:val="20"/>
          <w:szCs w:val="20"/>
          <w:lang w:eastAsia="ar-SA"/>
        </w:rPr>
      </w:pPr>
      <w:r w:rsidRPr="00326213">
        <w:rPr>
          <w:rFonts w:ascii="Arial" w:eastAsia="Times New Roman" w:hAnsi="Arial" w:cs="Arial"/>
          <w:b/>
          <w:bCs/>
          <w:sz w:val="20"/>
          <w:szCs w:val="20"/>
          <w:lang w:eastAsia="ar-SA"/>
        </w:rPr>
        <w:t>Obiekt wyposażyć w sorbenty</w:t>
      </w:r>
      <w:r w:rsidR="00B6465F">
        <w:rPr>
          <w:rFonts w:ascii="Arial" w:eastAsia="Times New Roman" w:hAnsi="Arial" w:cs="Arial"/>
          <w:b/>
          <w:bCs/>
          <w:sz w:val="20"/>
          <w:szCs w:val="20"/>
          <w:lang w:eastAsia="ar-SA"/>
        </w:rPr>
        <w:t xml:space="preserve"> i materiały filtracyjne, właściwe w zakresie ilości i rodzaju do potencjalnego</w:t>
      </w:r>
      <w:r w:rsidR="003D1CE2">
        <w:rPr>
          <w:rFonts w:ascii="Arial" w:eastAsia="Times New Roman" w:hAnsi="Arial" w:cs="Arial"/>
          <w:b/>
          <w:bCs/>
          <w:sz w:val="20"/>
          <w:szCs w:val="20"/>
          <w:lang w:eastAsia="ar-SA"/>
        </w:rPr>
        <w:t xml:space="preserve"> zagrożenia mogącego wystąpić w następstwie sytuacji awaryjnych, np. w przypadku powstania wycieków zanieczyszczeń z miejsc składowania i magazynowania odpadów;</w:t>
      </w:r>
    </w:p>
    <w:p w14:paraId="54B3D243" w14:textId="7A30D875" w:rsidR="003D1CE2" w:rsidRDefault="003D1CE2" w:rsidP="004F2E63">
      <w:pPr>
        <w:pStyle w:val="Akapitzlist"/>
        <w:numPr>
          <w:ilvl w:val="1"/>
          <w:numId w:val="20"/>
        </w:numPr>
        <w:spacing w:line="100" w:lineRule="atLeast"/>
        <w:jc w:val="both"/>
        <w:rPr>
          <w:rFonts w:ascii="Arial" w:eastAsia="Times New Roman" w:hAnsi="Arial" w:cs="Arial"/>
          <w:b/>
          <w:bCs/>
          <w:sz w:val="20"/>
          <w:szCs w:val="20"/>
          <w:lang w:eastAsia="ar-SA"/>
        </w:rPr>
      </w:pPr>
      <w:r>
        <w:rPr>
          <w:rFonts w:ascii="Arial" w:eastAsia="Times New Roman" w:hAnsi="Arial" w:cs="Arial"/>
          <w:b/>
          <w:bCs/>
          <w:sz w:val="20"/>
          <w:szCs w:val="20"/>
          <w:lang w:eastAsia="ar-SA"/>
        </w:rPr>
        <w:t>W przypadku ewentualnego pojawienia się wycieków należy podjąć natychmiastowe działania zmierzające do ich usunięcia;</w:t>
      </w:r>
    </w:p>
    <w:p w14:paraId="314AEFBF" w14:textId="783E9B25" w:rsidR="00565933" w:rsidRPr="00565933" w:rsidRDefault="00565933" w:rsidP="00565933">
      <w:pPr>
        <w:pStyle w:val="Akapitzlist"/>
        <w:numPr>
          <w:ilvl w:val="1"/>
          <w:numId w:val="20"/>
        </w:numPr>
        <w:rPr>
          <w:rFonts w:ascii="Arial" w:eastAsia="Times New Roman" w:hAnsi="Arial" w:cs="Arial"/>
          <w:b/>
          <w:bCs/>
          <w:sz w:val="20"/>
          <w:szCs w:val="20"/>
          <w:lang w:eastAsia="ar-SA"/>
        </w:rPr>
      </w:pPr>
      <w:r w:rsidRPr="00565933">
        <w:rPr>
          <w:rFonts w:ascii="Arial" w:eastAsia="Times New Roman" w:hAnsi="Arial" w:cs="Arial"/>
          <w:b/>
          <w:bCs/>
          <w:sz w:val="20"/>
          <w:szCs w:val="20"/>
          <w:lang w:eastAsia="ar-SA"/>
        </w:rPr>
        <w:t xml:space="preserve">Wody opadowe i roztopowe należy zagospodarować w obrębie działki </w:t>
      </w:r>
      <w:r w:rsidR="007B37C2">
        <w:rPr>
          <w:rFonts w:ascii="Arial" w:eastAsia="Times New Roman" w:hAnsi="Arial" w:cs="Arial"/>
          <w:b/>
          <w:bCs/>
          <w:sz w:val="20"/>
          <w:szCs w:val="20"/>
          <w:lang w:eastAsia="ar-SA"/>
        </w:rPr>
        <w:t>i</w:t>
      </w:r>
      <w:r w:rsidRPr="00565933">
        <w:rPr>
          <w:rFonts w:ascii="Arial" w:eastAsia="Times New Roman" w:hAnsi="Arial" w:cs="Arial"/>
          <w:b/>
          <w:bCs/>
          <w:sz w:val="20"/>
          <w:szCs w:val="20"/>
          <w:lang w:eastAsia="ar-SA"/>
        </w:rPr>
        <w:t>nwestycyjnej, nie zmieniając warunków gruntowo-wodnych działek sąsiednich oraz zgodnie z przepisami odrębnymi;</w:t>
      </w:r>
    </w:p>
    <w:p w14:paraId="3EECE7C1" w14:textId="20A824BF" w:rsidR="003D1CE2" w:rsidRDefault="00565933" w:rsidP="004F2E63">
      <w:pPr>
        <w:pStyle w:val="Akapitzlist"/>
        <w:numPr>
          <w:ilvl w:val="1"/>
          <w:numId w:val="20"/>
        </w:numPr>
        <w:spacing w:line="100" w:lineRule="atLeast"/>
        <w:jc w:val="both"/>
        <w:rPr>
          <w:rFonts w:ascii="Arial" w:eastAsia="Times New Roman" w:hAnsi="Arial" w:cs="Arial"/>
          <w:b/>
          <w:bCs/>
          <w:sz w:val="20"/>
          <w:szCs w:val="20"/>
          <w:lang w:eastAsia="ar-SA"/>
        </w:rPr>
      </w:pPr>
      <w:r>
        <w:rPr>
          <w:rFonts w:ascii="Arial" w:eastAsia="Times New Roman" w:hAnsi="Arial" w:cs="Arial"/>
          <w:b/>
          <w:bCs/>
          <w:sz w:val="20"/>
          <w:szCs w:val="20"/>
          <w:lang w:eastAsia="ar-SA"/>
        </w:rPr>
        <w:t>Ścieki socjalno-bytowe należy odprowadzać do szczelnego bezodpływowego zbiornika, a następnie wywozić do oczyszczalni ścieków, zgodnie z zawartą umową.</w:t>
      </w:r>
    </w:p>
    <w:p w14:paraId="6D9664E9" w14:textId="77777777" w:rsidR="00B90DE8" w:rsidRDefault="00B90DE8" w:rsidP="00B90DE8">
      <w:pPr>
        <w:pStyle w:val="Akapitzlist"/>
        <w:spacing w:line="100" w:lineRule="atLeast"/>
        <w:ind w:left="1080"/>
        <w:jc w:val="both"/>
        <w:rPr>
          <w:rFonts w:ascii="Arial" w:eastAsia="Times New Roman" w:hAnsi="Arial" w:cs="Arial"/>
          <w:b/>
          <w:bCs/>
          <w:sz w:val="20"/>
          <w:szCs w:val="20"/>
          <w:lang w:eastAsia="ar-SA"/>
        </w:rPr>
      </w:pPr>
    </w:p>
    <w:p w14:paraId="635E41E4" w14:textId="77777777" w:rsidR="00F070AD" w:rsidRPr="00F62C8D" w:rsidRDefault="00F070AD" w:rsidP="00F34777">
      <w:pPr>
        <w:pStyle w:val="Akapitzlist"/>
        <w:widowControl w:val="0"/>
        <w:numPr>
          <w:ilvl w:val="0"/>
          <w:numId w:val="19"/>
        </w:numPr>
        <w:tabs>
          <w:tab w:val="left" w:pos="720"/>
        </w:tabs>
        <w:autoSpaceDN/>
        <w:spacing w:after="0" w:line="0" w:lineRule="atLeast"/>
        <w:jc w:val="both"/>
        <w:textAlignment w:val="auto"/>
        <w:rPr>
          <w:rFonts w:ascii="Arial" w:eastAsia="Times New Roman" w:hAnsi="Arial" w:cs="Arial"/>
          <w:b/>
          <w:iCs/>
          <w:kern w:val="1"/>
          <w:sz w:val="20"/>
          <w:szCs w:val="20"/>
          <w:lang w:eastAsia="ar-SA"/>
        </w:rPr>
      </w:pPr>
      <w:r w:rsidRPr="00F62C8D">
        <w:rPr>
          <w:rFonts w:ascii="Arial" w:eastAsia="Times New Roman" w:hAnsi="Arial" w:cs="Arial"/>
          <w:b/>
          <w:iCs/>
          <w:kern w:val="1"/>
          <w:sz w:val="20"/>
          <w:szCs w:val="20"/>
          <w:lang w:eastAsia="ar-SA"/>
        </w:rPr>
        <w:t>Integralną częścią decyzji jest charakterystyka przedsięwzięcia.</w:t>
      </w:r>
    </w:p>
    <w:p w14:paraId="3212B932"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iCs/>
          <w:kern w:val="1"/>
          <w:sz w:val="20"/>
          <w:szCs w:val="20"/>
          <w:lang w:eastAsia="ar-SA"/>
        </w:rPr>
      </w:pPr>
    </w:p>
    <w:p w14:paraId="13578630" w14:textId="77777777" w:rsidR="00F070AD" w:rsidRPr="00F62C8D" w:rsidRDefault="00F070AD" w:rsidP="00F070AD">
      <w:pPr>
        <w:widowControl w:val="0"/>
        <w:tabs>
          <w:tab w:val="left" w:pos="720"/>
        </w:tabs>
        <w:autoSpaceDN/>
        <w:spacing w:after="0" w:line="0" w:lineRule="atLeast"/>
        <w:jc w:val="both"/>
        <w:textAlignment w:val="auto"/>
        <w:rPr>
          <w:rFonts w:ascii="Arial" w:eastAsia="Times New Roman" w:hAnsi="Arial" w:cs="Arial"/>
          <w:b/>
          <w:iCs/>
          <w:kern w:val="1"/>
          <w:sz w:val="20"/>
          <w:szCs w:val="20"/>
          <w:lang w:eastAsia="ar-SA"/>
        </w:rPr>
      </w:pPr>
    </w:p>
    <w:p w14:paraId="1FC39CCE" w14:textId="77777777" w:rsidR="00A33A5C" w:rsidRPr="00F62C8D" w:rsidRDefault="00A33A5C" w:rsidP="00F070AD">
      <w:pPr>
        <w:widowControl w:val="0"/>
        <w:tabs>
          <w:tab w:val="left" w:pos="720"/>
        </w:tabs>
        <w:autoSpaceDN/>
        <w:spacing w:after="0" w:line="0" w:lineRule="atLeast"/>
        <w:jc w:val="center"/>
        <w:textAlignment w:val="auto"/>
        <w:rPr>
          <w:rFonts w:ascii="Arial" w:eastAsia="Times New Roman" w:hAnsi="Arial" w:cs="Arial"/>
          <w:b/>
          <w:bCs/>
          <w:iCs/>
          <w:kern w:val="1"/>
          <w:sz w:val="20"/>
          <w:szCs w:val="20"/>
          <w:lang w:eastAsia="ar-SA"/>
        </w:rPr>
      </w:pPr>
    </w:p>
    <w:p w14:paraId="2E635B9C" w14:textId="77777777" w:rsidR="00F070AD" w:rsidRPr="00F62C8D" w:rsidRDefault="00F070AD" w:rsidP="00F070AD">
      <w:pPr>
        <w:widowControl w:val="0"/>
        <w:tabs>
          <w:tab w:val="left" w:pos="720"/>
        </w:tabs>
        <w:autoSpaceDN/>
        <w:spacing w:after="0" w:line="0" w:lineRule="atLeast"/>
        <w:jc w:val="center"/>
        <w:textAlignment w:val="auto"/>
        <w:rPr>
          <w:rFonts w:ascii="Arial" w:eastAsia="Times New Roman" w:hAnsi="Arial" w:cs="Arial"/>
          <w:b/>
          <w:bCs/>
          <w:iCs/>
          <w:kern w:val="1"/>
          <w:sz w:val="20"/>
          <w:szCs w:val="20"/>
          <w:lang w:eastAsia="ar-SA"/>
        </w:rPr>
      </w:pPr>
      <w:r w:rsidRPr="00F62C8D">
        <w:rPr>
          <w:rFonts w:ascii="Arial" w:eastAsia="Times New Roman" w:hAnsi="Arial" w:cs="Arial"/>
          <w:b/>
          <w:bCs/>
          <w:iCs/>
          <w:kern w:val="1"/>
          <w:sz w:val="20"/>
          <w:szCs w:val="20"/>
          <w:lang w:eastAsia="ar-SA"/>
        </w:rPr>
        <w:t>UZASADNIENIE</w:t>
      </w:r>
    </w:p>
    <w:p w14:paraId="01FD44F1" w14:textId="77777777" w:rsidR="009C14AD" w:rsidRPr="00F62C8D" w:rsidRDefault="009C14AD" w:rsidP="00AA6738">
      <w:pPr>
        <w:spacing w:after="0" w:line="100" w:lineRule="atLeast"/>
        <w:jc w:val="both"/>
        <w:rPr>
          <w:rFonts w:ascii="Arial" w:eastAsia="Times New Roman" w:hAnsi="Arial" w:cs="Arial"/>
          <w:sz w:val="20"/>
          <w:szCs w:val="20"/>
          <w:lang w:eastAsia="ar-SA"/>
        </w:rPr>
      </w:pPr>
    </w:p>
    <w:p w14:paraId="6FB844E8" w14:textId="14D2DC98" w:rsidR="00B90DE8" w:rsidRDefault="009C14AD" w:rsidP="0047265B">
      <w:pPr>
        <w:spacing w:after="120" w:line="100" w:lineRule="atLeast"/>
        <w:jc w:val="both"/>
        <w:rPr>
          <w:rFonts w:ascii="Arial" w:eastAsia="Times New Roman" w:hAnsi="Arial" w:cs="Arial"/>
          <w:sz w:val="20"/>
          <w:szCs w:val="20"/>
          <w:lang w:eastAsia="ar-SA"/>
        </w:rPr>
      </w:pPr>
      <w:r w:rsidRPr="00F62C8D">
        <w:rPr>
          <w:rFonts w:ascii="Arial" w:eastAsia="Times New Roman" w:hAnsi="Arial" w:cs="Arial"/>
          <w:sz w:val="20"/>
          <w:szCs w:val="20"/>
          <w:lang w:eastAsia="ar-SA"/>
        </w:rPr>
        <w:t xml:space="preserve">W dniu </w:t>
      </w:r>
      <w:r w:rsidR="00B90DE8">
        <w:rPr>
          <w:rFonts w:ascii="Arial" w:eastAsia="Times New Roman" w:hAnsi="Arial" w:cs="Arial"/>
          <w:sz w:val="20"/>
          <w:szCs w:val="20"/>
          <w:lang w:eastAsia="ar-SA"/>
        </w:rPr>
        <w:t>20 lipca 2020</w:t>
      </w:r>
      <w:r w:rsidRPr="00F62C8D">
        <w:rPr>
          <w:rFonts w:ascii="Arial" w:eastAsia="Times New Roman" w:hAnsi="Arial" w:cs="Arial"/>
          <w:sz w:val="20"/>
          <w:szCs w:val="20"/>
          <w:lang w:eastAsia="ar-SA"/>
        </w:rPr>
        <w:t xml:space="preserve"> r. do </w:t>
      </w:r>
      <w:r w:rsidR="0092048D" w:rsidRPr="00F62C8D">
        <w:rPr>
          <w:rFonts w:ascii="Arial" w:eastAsia="Times New Roman" w:hAnsi="Arial" w:cs="Arial"/>
          <w:sz w:val="20"/>
          <w:szCs w:val="20"/>
          <w:lang w:eastAsia="ar-SA"/>
        </w:rPr>
        <w:t>Urz</w:t>
      </w:r>
      <w:r w:rsidR="00BC29BC">
        <w:rPr>
          <w:rFonts w:ascii="Arial" w:eastAsia="Times New Roman" w:hAnsi="Arial" w:cs="Arial"/>
          <w:sz w:val="20"/>
          <w:szCs w:val="20"/>
          <w:lang w:eastAsia="ar-SA"/>
        </w:rPr>
        <w:t>ę</w:t>
      </w:r>
      <w:r w:rsidR="0092048D" w:rsidRPr="00F62C8D">
        <w:rPr>
          <w:rFonts w:ascii="Arial" w:eastAsia="Times New Roman" w:hAnsi="Arial" w:cs="Arial"/>
          <w:sz w:val="20"/>
          <w:szCs w:val="20"/>
          <w:lang w:eastAsia="ar-SA"/>
        </w:rPr>
        <w:t>du</w:t>
      </w:r>
      <w:r w:rsidRPr="00F62C8D">
        <w:rPr>
          <w:rFonts w:ascii="Arial" w:eastAsia="Times New Roman" w:hAnsi="Arial" w:cs="Arial"/>
          <w:sz w:val="20"/>
          <w:szCs w:val="20"/>
          <w:lang w:eastAsia="ar-SA"/>
        </w:rPr>
        <w:t xml:space="preserve"> Miasta Luboń wpłynął wniosek </w:t>
      </w:r>
      <w:r w:rsidR="00B90DE8">
        <w:rPr>
          <w:rFonts w:ascii="Arial" w:eastAsia="Times New Roman" w:hAnsi="Arial" w:cs="Arial"/>
          <w:sz w:val="20"/>
          <w:szCs w:val="20"/>
          <w:lang w:eastAsia="ar-SA"/>
        </w:rPr>
        <w:t>„Viking Recykling” Łukasz Stawny i Paweł Szafrański spółka cywilna, ul. Stawnego 6, 62-052 Rosnówko, reprezentowany przez pełnomocnika Macieja Kuśnierka</w:t>
      </w:r>
      <w:r w:rsidR="007B37C2">
        <w:rPr>
          <w:rFonts w:ascii="Arial" w:eastAsia="Times New Roman" w:hAnsi="Arial" w:cs="Arial"/>
          <w:sz w:val="20"/>
          <w:szCs w:val="20"/>
          <w:lang w:eastAsia="ar-SA"/>
        </w:rPr>
        <w:t>,</w:t>
      </w:r>
      <w:r w:rsidR="00B90DE8">
        <w:rPr>
          <w:rFonts w:ascii="Arial" w:eastAsia="Times New Roman" w:hAnsi="Arial" w:cs="Arial"/>
          <w:sz w:val="20"/>
          <w:szCs w:val="20"/>
          <w:lang w:eastAsia="ar-SA"/>
        </w:rPr>
        <w:t xml:space="preserve"> w sprawie wydania decyzji o środowiskowych uwarunkowaniach dla przedsięwzięcia polegającego na</w:t>
      </w:r>
      <w:r w:rsidR="00B90DE8" w:rsidRPr="00B90DE8">
        <w:t xml:space="preserve"> </w:t>
      </w:r>
      <w:r w:rsidR="00B90DE8" w:rsidRPr="00B90DE8">
        <w:rPr>
          <w:rFonts w:ascii="Arial" w:eastAsia="Times New Roman" w:hAnsi="Arial" w:cs="Arial"/>
          <w:sz w:val="20"/>
          <w:szCs w:val="20"/>
          <w:lang w:eastAsia="ar-SA"/>
        </w:rPr>
        <w:t xml:space="preserve">Prowadzeniu punktu zbierania odpadów innych niż niebezpieczne, na terenie nieruchomości o nr </w:t>
      </w:r>
      <w:proofErr w:type="spellStart"/>
      <w:r w:rsidR="00B90DE8" w:rsidRPr="00B90DE8">
        <w:rPr>
          <w:rFonts w:ascii="Arial" w:eastAsia="Times New Roman" w:hAnsi="Arial" w:cs="Arial"/>
          <w:sz w:val="20"/>
          <w:szCs w:val="20"/>
          <w:lang w:eastAsia="ar-SA"/>
        </w:rPr>
        <w:t>ewid</w:t>
      </w:r>
      <w:proofErr w:type="spellEnd"/>
      <w:r w:rsidR="00B90DE8" w:rsidRPr="00B90DE8">
        <w:rPr>
          <w:rFonts w:ascii="Arial" w:eastAsia="Times New Roman" w:hAnsi="Arial" w:cs="Arial"/>
          <w:sz w:val="20"/>
          <w:szCs w:val="20"/>
          <w:lang w:eastAsia="ar-SA"/>
        </w:rPr>
        <w:t xml:space="preserve">. 4/1, ark. 4, obręb Lasek </w:t>
      </w:r>
      <w:r w:rsidR="00B90DE8">
        <w:rPr>
          <w:rFonts w:ascii="Arial" w:eastAsia="Times New Roman" w:hAnsi="Arial" w:cs="Arial"/>
          <w:sz w:val="20"/>
          <w:szCs w:val="20"/>
          <w:lang w:eastAsia="ar-SA"/>
        </w:rPr>
        <w:t>w Luboniu.</w:t>
      </w:r>
      <w:r w:rsidR="00B90DE8" w:rsidRPr="00B90DE8">
        <w:rPr>
          <w:rFonts w:ascii="Arial" w:eastAsia="Times New Roman" w:hAnsi="Arial" w:cs="Arial"/>
          <w:sz w:val="20"/>
          <w:szCs w:val="20"/>
          <w:lang w:eastAsia="ar-SA"/>
        </w:rPr>
        <w:t xml:space="preserve"> </w:t>
      </w:r>
      <w:r w:rsidR="00B90DE8" w:rsidRPr="00B7668A">
        <w:rPr>
          <w:rFonts w:ascii="Arial" w:eastAsia="Times New Roman" w:hAnsi="Arial" w:cs="Arial"/>
          <w:sz w:val="20"/>
          <w:szCs w:val="20"/>
          <w:lang w:eastAsia="ar-SA"/>
        </w:rPr>
        <w:t>Do wniosku dołączona została karta informacyjna</w:t>
      </w:r>
      <w:r w:rsidR="006869ED">
        <w:rPr>
          <w:rFonts w:ascii="Arial" w:eastAsia="Times New Roman" w:hAnsi="Arial" w:cs="Arial"/>
          <w:sz w:val="20"/>
          <w:szCs w:val="20"/>
          <w:lang w:eastAsia="ar-SA"/>
        </w:rPr>
        <w:t>, pełnomocnictwo oraz wypis z rejestru gruntów.</w:t>
      </w:r>
    </w:p>
    <w:p w14:paraId="0C57EFD8" w14:textId="10D4402E" w:rsidR="006869ED" w:rsidRDefault="006869ED" w:rsidP="0047265B">
      <w:pPr>
        <w:spacing w:after="120" w:line="100" w:lineRule="atLeast"/>
        <w:jc w:val="both"/>
        <w:rPr>
          <w:rFonts w:ascii="Arial" w:eastAsia="Times New Roman" w:hAnsi="Arial" w:cs="Arial"/>
          <w:sz w:val="20"/>
          <w:szCs w:val="20"/>
          <w:lang w:eastAsia="ar-SA"/>
        </w:rPr>
      </w:pPr>
      <w:r>
        <w:rPr>
          <w:rFonts w:ascii="Arial" w:eastAsia="Times New Roman" w:hAnsi="Arial" w:cs="Arial"/>
          <w:sz w:val="20"/>
          <w:szCs w:val="20"/>
          <w:lang w:eastAsia="ar-SA"/>
        </w:rPr>
        <w:t>Burmistrz Miasta Luboń pismem z dnia 18 sierpnia 2020 r</w:t>
      </w:r>
      <w:r w:rsidRPr="006869ED">
        <w:rPr>
          <w:rFonts w:ascii="Arial" w:eastAsia="Times New Roman" w:hAnsi="Arial" w:cs="Arial"/>
          <w:sz w:val="20"/>
          <w:szCs w:val="20"/>
          <w:lang w:eastAsia="ar-SA"/>
        </w:rPr>
        <w:t>.</w:t>
      </w:r>
      <w:r>
        <w:rPr>
          <w:rFonts w:ascii="Arial" w:eastAsia="Times New Roman" w:hAnsi="Arial" w:cs="Arial"/>
          <w:sz w:val="20"/>
          <w:szCs w:val="20"/>
          <w:lang w:eastAsia="ar-SA"/>
        </w:rPr>
        <w:t xml:space="preserve"> na podstawie art.</w:t>
      </w:r>
      <w:r w:rsidRPr="006869ED">
        <w:rPr>
          <w:rFonts w:ascii="Arial" w:eastAsia="Times New Roman" w:hAnsi="Arial" w:cs="Arial"/>
          <w:sz w:val="20"/>
          <w:szCs w:val="20"/>
          <w:lang w:eastAsia="ar-SA"/>
        </w:rPr>
        <w:t xml:space="preserve"> 64 § 2 ustawy z dnia 14 czerwca 1960 r. Kodeks postępowania administracyjnego</w:t>
      </w:r>
      <w:r w:rsidR="00BB7074">
        <w:rPr>
          <w:rFonts w:ascii="Arial" w:eastAsia="Times New Roman" w:hAnsi="Arial" w:cs="Arial"/>
          <w:sz w:val="20"/>
          <w:szCs w:val="20"/>
          <w:lang w:eastAsia="ar-SA"/>
        </w:rPr>
        <w:t xml:space="preserve"> </w:t>
      </w:r>
      <w:r>
        <w:rPr>
          <w:rFonts w:ascii="Arial" w:eastAsia="Times New Roman" w:hAnsi="Arial" w:cs="Arial"/>
          <w:sz w:val="20"/>
          <w:szCs w:val="20"/>
          <w:lang w:eastAsia="ar-SA"/>
        </w:rPr>
        <w:t>wezwał pełnomocnika Inwestora do uzupełnienia braków formalnych w złożonej dokumentacji, w szczególności o dostarczenie m</w:t>
      </w:r>
      <w:r w:rsidRPr="006869ED">
        <w:rPr>
          <w:rFonts w:ascii="Arial" w:eastAsia="Times New Roman" w:hAnsi="Arial" w:cs="Arial"/>
          <w:sz w:val="20"/>
          <w:szCs w:val="20"/>
          <w:lang w:eastAsia="ar-SA"/>
        </w:rPr>
        <w:t>ap</w:t>
      </w:r>
      <w:r>
        <w:rPr>
          <w:rFonts w:ascii="Arial" w:eastAsia="Times New Roman" w:hAnsi="Arial" w:cs="Arial"/>
          <w:sz w:val="20"/>
          <w:szCs w:val="20"/>
          <w:lang w:eastAsia="ar-SA"/>
        </w:rPr>
        <w:t>y</w:t>
      </w:r>
      <w:r w:rsidRPr="006869ED">
        <w:rPr>
          <w:rFonts w:ascii="Arial" w:eastAsia="Times New Roman" w:hAnsi="Arial" w:cs="Arial"/>
          <w:sz w:val="20"/>
          <w:szCs w:val="20"/>
          <w:lang w:eastAsia="ar-SA"/>
        </w:rPr>
        <w:t xml:space="preserve"> w postaci papierowej oraz elektronicznej, w skali zapewniającej czytelność przedstawionych danych z zaznaczonym przewidywanym terenem, na którym będzie realizowane przedsięwzięcie oraz z zaznaczonym obszarem znajdującym się w odległości 100 m od granic tego terenu</w:t>
      </w:r>
      <w:r>
        <w:rPr>
          <w:rFonts w:ascii="Arial" w:eastAsia="Times New Roman" w:hAnsi="Arial" w:cs="Arial"/>
          <w:sz w:val="20"/>
          <w:szCs w:val="20"/>
          <w:lang w:eastAsia="ar-SA"/>
        </w:rPr>
        <w:t>, a także k</w:t>
      </w:r>
      <w:r w:rsidRPr="006869ED">
        <w:rPr>
          <w:rFonts w:ascii="Arial" w:eastAsia="Times New Roman" w:hAnsi="Arial" w:cs="Arial"/>
          <w:sz w:val="20"/>
          <w:szCs w:val="20"/>
          <w:lang w:eastAsia="ar-SA"/>
        </w:rPr>
        <w:t>artę informacyjną przedsięwzięcia w formie elektronicznej w liczbie odpowiednio po jednym egzemplarzu dla organu prowadzącego postępowanie oraz każdego organu opiniującego. (4 egzemplarze)</w:t>
      </w:r>
      <w:r>
        <w:rPr>
          <w:rFonts w:ascii="Arial" w:eastAsia="Times New Roman" w:hAnsi="Arial" w:cs="Arial"/>
          <w:sz w:val="20"/>
          <w:szCs w:val="20"/>
          <w:lang w:eastAsia="ar-SA"/>
        </w:rPr>
        <w:t xml:space="preserve">. Powyższe dokumenty wpłynęły do tut. Urzędu w dniu 31 sierpnia 2020 r. </w:t>
      </w:r>
    </w:p>
    <w:p w14:paraId="1089FDC3" w14:textId="6379AB08" w:rsidR="00B90DE8" w:rsidRDefault="006869ED" w:rsidP="0047265B">
      <w:pPr>
        <w:spacing w:after="120" w:line="100" w:lineRule="atLeast"/>
        <w:jc w:val="both"/>
        <w:rPr>
          <w:rFonts w:ascii="Arial" w:eastAsia="Times New Roman" w:hAnsi="Arial" w:cs="Arial"/>
          <w:sz w:val="20"/>
          <w:szCs w:val="20"/>
          <w:lang w:eastAsia="ar-SA"/>
        </w:rPr>
      </w:pPr>
      <w:r w:rsidRPr="006869ED">
        <w:rPr>
          <w:rFonts w:ascii="Arial" w:eastAsia="Times New Roman" w:hAnsi="Arial" w:cs="Arial"/>
          <w:sz w:val="20"/>
          <w:szCs w:val="20"/>
          <w:lang w:eastAsia="ar-SA"/>
        </w:rPr>
        <w:t xml:space="preserve">Obwieszczeniem </w:t>
      </w:r>
      <w:r w:rsidR="00BB7074">
        <w:rPr>
          <w:rFonts w:ascii="Arial" w:eastAsia="Times New Roman" w:hAnsi="Arial" w:cs="Arial"/>
          <w:sz w:val="20"/>
          <w:szCs w:val="20"/>
          <w:lang w:eastAsia="ar-SA"/>
        </w:rPr>
        <w:t xml:space="preserve">o nr WPRiOŚ.6220.7.2020 </w:t>
      </w:r>
      <w:r w:rsidRPr="006869ED">
        <w:rPr>
          <w:rFonts w:ascii="Arial" w:eastAsia="Times New Roman" w:hAnsi="Arial" w:cs="Arial"/>
          <w:sz w:val="20"/>
          <w:szCs w:val="20"/>
          <w:lang w:eastAsia="ar-SA"/>
        </w:rPr>
        <w:t xml:space="preserve">z dnia </w:t>
      </w:r>
      <w:r>
        <w:rPr>
          <w:rFonts w:ascii="Arial" w:eastAsia="Times New Roman" w:hAnsi="Arial" w:cs="Arial"/>
          <w:sz w:val="20"/>
          <w:szCs w:val="20"/>
          <w:lang w:eastAsia="ar-SA"/>
        </w:rPr>
        <w:t>14 września</w:t>
      </w:r>
      <w:r w:rsidRPr="006869ED">
        <w:rPr>
          <w:rFonts w:ascii="Arial" w:eastAsia="Times New Roman" w:hAnsi="Arial" w:cs="Arial"/>
          <w:sz w:val="20"/>
          <w:szCs w:val="20"/>
          <w:lang w:eastAsia="ar-SA"/>
        </w:rPr>
        <w:t xml:space="preserve"> 2020 r. Burmistrz Miasta Luboń zawiadomił strony postępowania o wszczęciu postępowania w przedmiotowej sprawie</w:t>
      </w:r>
      <w:r>
        <w:rPr>
          <w:rFonts w:ascii="Arial" w:eastAsia="Times New Roman" w:hAnsi="Arial" w:cs="Arial"/>
          <w:sz w:val="20"/>
          <w:szCs w:val="20"/>
          <w:lang w:eastAsia="ar-SA"/>
        </w:rPr>
        <w:t xml:space="preserve"> oraz o możliwości zapoznania się z aktami sprawy.</w:t>
      </w:r>
      <w:r w:rsidR="00BB7074">
        <w:rPr>
          <w:rFonts w:ascii="Arial" w:eastAsia="Times New Roman" w:hAnsi="Arial" w:cs="Arial"/>
          <w:sz w:val="20"/>
          <w:szCs w:val="20"/>
          <w:lang w:eastAsia="ar-SA"/>
        </w:rPr>
        <w:t xml:space="preserve"> Obwieszczenie zostało również przesłane do Urzędu Gminy Komorniki</w:t>
      </w:r>
      <w:r w:rsidR="007B37C2">
        <w:rPr>
          <w:rFonts w:ascii="Arial" w:eastAsia="Times New Roman" w:hAnsi="Arial" w:cs="Arial"/>
          <w:sz w:val="20"/>
          <w:szCs w:val="20"/>
          <w:lang w:eastAsia="ar-SA"/>
        </w:rPr>
        <w:t xml:space="preserve"> z prośbą o obwieszczenie</w:t>
      </w:r>
      <w:r w:rsidR="00BB7074">
        <w:rPr>
          <w:rFonts w:ascii="Arial" w:eastAsia="Times New Roman" w:hAnsi="Arial" w:cs="Arial"/>
          <w:sz w:val="20"/>
          <w:szCs w:val="20"/>
          <w:lang w:eastAsia="ar-SA"/>
        </w:rPr>
        <w:t>, gdyż obszar zasięgu inwestycji ob</w:t>
      </w:r>
      <w:r w:rsidR="007660F0">
        <w:rPr>
          <w:rFonts w:ascii="Arial" w:eastAsia="Times New Roman" w:hAnsi="Arial" w:cs="Arial"/>
          <w:sz w:val="20"/>
          <w:szCs w:val="20"/>
          <w:lang w:eastAsia="ar-SA"/>
        </w:rPr>
        <w:t>ejmuje</w:t>
      </w:r>
      <w:r w:rsidR="00BB7074">
        <w:rPr>
          <w:rFonts w:ascii="Arial" w:eastAsia="Times New Roman" w:hAnsi="Arial" w:cs="Arial"/>
          <w:sz w:val="20"/>
          <w:szCs w:val="20"/>
          <w:lang w:eastAsia="ar-SA"/>
        </w:rPr>
        <w:t xml:space="preserve"> również Gminę Komorniki.</w:t>
      </w:r>
    </w:p>
    <w:p w14:paraId="5419A774" w14:textId="27637203" w:rsidR="00BB7074" w:rsidRDefault="00BB7074" w:rsidP="00BB7074">
      <w:pPr>
        <w:spacing w:after="120" w:line="100" w:lineRule="atLeast"/>
        <w:jc w:val="both"/>
        <w:rPr>
          <w:rFonts w:ascii="Arial" w:eastAsia="Times New Roman" w:hAnsi="Arial" w:cs="Arial"/>
          <w:sz w:val="20"/>
          <w:szCs w:val="20"/>
          <w:lang w:eastAsia="ar-SA"/>
        </w:rPr>
      </w:pPr>
      <w:r>
        <w:rPr>
          <w:rFonts w:ascii="Arial" w:eastAsia="Times New Roman" w:hAnsi="Arial" w:cs="Arial"/>
          <w:sz w:val="20"/>
          <w:szCs w:val="20"/>
          <w:lang w:eastAsia="ar-SA"/>
        </w:rPr>
        <w:t xml:space="preserve">Po przeanalizowaniu karty informacyjnej przedsięwzięcia Burmistrz Miasta Luboń </w:t>
      </w:r>
      <w:r w:rsidR="00D909C9">
        <w:rPr>
          <w:rFonts w:ascii="Arial" w:eastAsia="Times New Roman" w:hAnsi="Arial" w:cs="Arial"/>
          <w:sz w:val="20"/>
          <w:szCs w:val="20"/>
          <w:lang w:eastAsia="ar-SA"/>
        </w:rPr>
        <w:t xml:space="preserve">w dniu 22 września 2020 r. </w:t>
      </w:r>
      <w:r>
        <w:rPr>
          <w:rFonts w:ascii="Arial" w:eastAsia="Times New Roman" w:hAnsi="Arial" w:cs="Arial"/>
          <w:sz w:val="20"/>
          <w:szCs w:val="20"/>
          <w:lang w:eastAsia="ar-SA"/>
        </w:rPr>
        <w:t xml:space="preserve">na podstawie  art. 50 </w:t>
      </w:r>
      <w:r w:rsidRPr="00BB7074">
        <w:rPr>
          <w:rFonts w:ascii="Arial" w:eastAsia="Times New Roman" w:hAnsi="Arial" w:cs="Arial"/>
          <w:sz w:val="20"/>
          <w:szCs w:val="20"/>
          <w:lang w:eastAsia="ar-SA"/>
        </w:rPr>
        <w:t xml:space="preserve">ustawy z dnia 14 czerwca 1960 r. Kodeks postępowania administracyjnego </w:t>
      </w:r>
      <w:r>
        <w:rPr>
          <w:rFonts w:ascii="Arial" w:eastAsia="Times New Roman" w:hAnsi="Arial" w:cs="Arial"/>
          <w:sz w:val="20"/>
          <w:szCs w:val="20"/>
          <w:lang w:eastAsia="ar-SA"/>
        </w:rPr>
        <w:t>wezwał Pełnomocnika do uzupełnienia karty informacyjnej przedsięwzięcia oraz do złożenia wyjaśnień w zakresie</w:t>
      </w:r>
      <w:r w:rsidRPr="00BB7074">
        <w:t xml:space="preserve"> </w:t>
      </w:r>
      <w:r w:rsidRPr="00BB7074">
        <w:rPr>
          <w:rFonts w:ascii="Arial" w:eastAsia="Times New Roman" w:hAnsi="Arial" w:cs="Arial"/>
          <w:sz w:val="20"/>
          <w:szCs w:val="20"/>
          <w:lang w:eastAsia="ar-SA"/>
        </w:rPr>
        <w:t xml:space="preserve">wskazania sposobu postępowania z poszczególnymi odpadami, w szczególności wskazania miejsc oraz sposobów magazynowania odpadów oraz </w:t>
      </w:r>
      <w:r>
        <w:rPr>
          <w:rFonts w:ascii="Arial" w:eastAsia="Times New Roman" w:hAnsi="Arial" w:cs="Arial"/>
          <w:sz w:val="20"/>
          <w:szCs w:val="20"/>
          <w:lang w:eastAsia="ar-SA"/>
        </w:rPr>
        <w:t>sposoby</w:t>
      </w:r>
      <w:r w:rsidRPr="00BB7074">
        <w:rPr>
          <w:rFonts w:ascii="Arial" w:eastAsia="Times New Roman" w:hAnsi="Arial" w:cs="Arial"/>
          <w:sz w:val="20"/>
          <w:szCs w:val="20"/>
          <w:lang w:eastAsia="ar-SA"/>
        </w:rPr>
        <w:t xml:space="preserve"> zagospodarowania odpadów</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wskazania</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pojemności i rodzajów pojemników/kontenerów używanych na terenie obiektu</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określenia odległości od terenów podlegających ochronie akustycznej i wskazanie źródeł emisji hałasu wraz z mocą akustyczną oraz czasem ich pracy</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 xml:space="preserve">wskazania sposobu zagospodarowania ścieków </w:t>
      </w:r>
      <w:proofErr w:type="spellStart"/>
      <w:r w:rsidRPr="00BB7074">
        <w:rPr>
          <w:rFonts w:ascii="Arial" w:eastAsia="Times New Roman" w:hAnsi="Arial" w:cs="Arial"/>
          <w:sz w:val="20"/>
          <w:szCs w:val="20"/>
          <w:lang w:eastAsia="ar-SA"/>
        </w:rPr>
        <w:t>socjalno</w:t>
      </w:r>
      <w:proofErr w:type="spellEnd"/>
      <w:r w:rsidRPr="00BB7074">
        <w:rPr>
          <w:rFonts w:ascii="Arial" w:eastAsia="Times New Roman" w:hAnsi="Arial" w:cs="Arial"/>
          <w:sz w:val="20"/>
          <w:szCs w:val="20"/>
          <w:lang w:eastAsia="ar-SA"/>
        </w:rPr>
        <w:t xml:space="preserve"> – bytowych powstających podczas eksploatacji inwestycji</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wskazania ilości oraz sposobu zagospodarowania wód opadowych oraz roztopowych</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 xml:space="preserve">określenia szacunkowej ilości ścieków </w:t>
      </w:r>
      <w:r w:rsidRPr="00BB7074">
        <w:rPr>
          <w:rFonts w:ascii="Arial" w:eastAsia="Times New Roman" w:hAnsi="Arial" w:cs="Arial"/>
          <w:sz w:val="20"/>
          <w:szCs w:val="20"/>
          <w:lang w:eastAsia="ar-SA"/>
        </w:rPr>
        <w:lastRenderedPageBreak/>
        <w:t>technologicznych pochodzących z terenu po zrealizowaniu przedsięwzięcia oraz sposobu ich odprowadzania</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dookreślenia ilości wszystkich tymczasowo magazynowanych odpadów na terenie przeznaczonym pod inwestycję</w:t>
      </w:r>
      <w:r>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 xml:space="preserve">opisania sposobu ręcznego </w:t>
      </w:r>
      <w:r>
        <w:rPr>
          <w:rFonts w:ascii="Arial" w:eastAsia="Times New Roman" w:hAnsi="Arial" w:cs="Arial"/>
          <w:sz w:val="20"/>
          <w:szCs w:val="20"/>
          <w:lang w:eastAsia="ar-SA"/>
        </w:rPr>
        <w:t>sortowania</w:t>
      </w:r>
      <w:r w:rsidRPr="00BB7074">
        <w:rPr>
          <w:rFonts w:ascii="Arial" w:eastAsia="Times New Roman" w:hAnsi="Arial" w:cs="Arial"/>
          <w:sz w:val="20"/>
          <w:szCs w:val="20"/>
          <w:lang w:eastAsia="ar-SA"/>
        </w:rPr>
        <w:t xml:space="preserve"> odpadów, w tym określenia ilości osób zatrudnionych podczas realizacji inwestycji</w:t>
      </w:r>
      <w:r>
        <w:rPr>
          <w:rFonts w:ascii="Arial" w:eastAsia="Times New Roman" w:hAnsi="Arial" w:cs="Arial"/>
          <w:sz w:val="20"/>
          <w:szCs w:val="20"/>
          <w:lang w:eastAsia="ar-SA"/>
        </w:rPr>
        <w:t>;</w:t>
      </w:r>
      <w:r w:rsidR="006D15CD">
        <w:rPr>
          <w:rFonts w:ascii="Arial" w:eastAsia="Times New Roman" w:hAnsi="Arial" w:cs="Arial"/>
          <w:sz w:val="20"/>
          <w:szCs w:val="20"/>
          <w:lang w:eastAsia="ar-SA"/>
        </w:rPr>
        <w:t xml:space="preserve"> </w:t>
      </w:r>
      <w:r w:rsidRPr="00BB7074">
        <w:rPr>
          <w:rFonts w:ascii="Arial" w:eastAsia="Times New Roman" w:hAnsi="Arial" w:cs="Arial"/>
          <w:sz w:val="20"/>
          <w:szCs w:val="20"/>
          <w:lang w:eastAsia="ar-SA"/>
        </w:rPr>
        <w:t>wskazania najbliżej położonych obszarów chronionych, ustanowionych na podstawie ustawy z dnia 16 kwietnia  2004 r o ochronie przyrody i ewentualnego oddziaływania inwestycji na powyższe obszary.</w:t>
      </w:r>
      <w:r w:rsidR="006D15CD">
        <w:rPr>
          <w:rFonts w:ascii="Arial" w:eastAsia="Times New Roman" w:hAnsi="Arial" w:cs="Arial"/>
          <w:sz w:val="20"/>
          <w:szCs w:val="20"/>
          <w:lang w:eastAsia="ar-SA"/>
        </w:rPr>
        <w:t xml:space="preserve"> Pismem z dnia 20 października Pełnomocnik inwestycji zwrócił się do organu prowadzącego postępowanie o wydłużenie terminu uzupełnienia karty do dnia 30 listopada 2020 r.</w:t>
      </w:r>
      <w:r w:rsidR="009B7FCD">
        <w:rPr>
          <w:rFonts w:ascii="Arial" w:eastAsia="Times New Roman" w:hAnsi="Arial" w:cs="Arial"/>
          <w:sz w:val="20"/>
          <w:szCs w:val="20"/>
          <w:lang w:eastAsia="ar-SA"/>
        </w:rPr>
        <w:t xml:space="preserve"> W dniu 8 grudnia 2020 r. do Urzędu Miasta Luboń wpłynęło uzupełnienie karty informacyjnej przedsięwzięcia.</w:t>
      </w:r>
    </w:p>
    <w:p w14:paraId="63CBE965" w14:textId="4DA34645" w:rsidR="00E669FB" w:rsidRDefault="00E669FB" w:rsidP="00BB7074">
      <w:pPr>
        <w:spacing w:after="120" w:line="100" w:lineRule="atLeast"/>
        <w:jc w:val="both"/>
        <w:rPr>
          <w:rFonts w:ascii="Arial" w:eastAsia="Times New Roman" w:hAnsi="Arial" w:cs="Arial"/>
          <w:sz w:val="20"/>
          <w:szCs w:val="20"/>
          <w:lang w:eastAsia="ar-SA"/>
        </w:rPr>
      </w:pPr>
      <w:r>
        <w:rPr>
          <w:rFonts w:ascii="Arial" w:eastAsia="Times New Roman" w:hAnsi="Arial" w:cs="Arial"/>
          <w:sz w:val="20"/>
          <w:szCs w:val="20"/>
          <w:lang w:eastAsia="ar-SA"/>
        </w:rPr>
        <w:t>Obwieszczeniem</w:t>
      </w:r>
      <w:r w:rsidR="00C764D7" w:rsidRPr="00C764D7">
        <w:t xml:space="preserve"> </w:t>
      </w:r>
      <w:r w:rsidR="00C764D7" w:rsidRPr="00C764D7">
        <w:rPr>
          <w:rFonts w:ascii="Arial" w:eastAsia="Times New Roman" w:hAnsi="Arial" w:cs="Arial"/>
          <w:sz w:val="20"/>
          <w:szCs w:val="20"/>
          <w:lang w:eastAsia="ar-SA"/>
        </w:rPr>
        <w:t>z dnia 16 grudnia</w:t>
      </w:r>
      <w:r w:rsidR="00C764D7">
        <w:rPr>
          <w:rFonts w:ascii="Arial" w:eastAsia="Times New Roman" w:hAnsi="Arial" w:cs="Arial"/>
          <w:sz w:val="20"/>
          <w:szCs w:val="20"/>
          <w:lang w:eastAsia="ar-SA"/>
        </w:rPr>
        <w:t xml:space="preserve"> 2020 r., zamieszczonym w Komunikatach w Biuletynie Informacji Publicznej Urzędu Miasta Luboń,</w:t>
      </w:r>
      <w:r>
        <w:rPr>
          <w:rFonts w:ascii="Arial" w:eastAsia="Times New Roman" w:hAnsi="Arial" w:cs="Arial"/>
          <w:sz w:val="20"/>
          <w:szCs w:val="20"/>
          <w:lang w:eastAsia="ar-SA"/>
        </w:rPr>
        <w:t xml:space="preserve"> Burmistrz Miasta Luboń przedłużył termin rozpatrzenia sprawy do dnia 28 stycznia 2021 r. z uwagi na  trwającą analizę dokumentacji oraz konieczność uzupełnienia karty informacyjnej przedsięwzięcia oraz z uwagi na oczekiwanie na opinie organów biorących udział w postępowaniu. Powyższe obwieszczenie przesłane zostało do Urzędu Gminy Komorniki z prośbą o jego zamieszczenie w sposób zwyczajowo przyjęty w Gminie na okres 14 dni.</w:t>
      </w:r>
    </w:p>
    <w:p w14:paraId="53456189" w14:textId="275CF592" w:rsidR="00B90DE8" w:rsidRDefault="00E669FB" w:rsidP="0047265B">
      <w:pPr>
        <w:spacing w:after="120" w:line="100" w:lineRule="atLeast"/>
        <w:jc w:val="both"/>
        <w:rPr>
          <w:rFonts w:ascii="Arial" w:eastAsia="Times New Roman" w:hAnsi="Arial" w:cs="Arial"/>
          <w:sz w:val="20"/>
          <w:szCs w:val="20"/>
          <w:lang w:eastAsia="ar-SA"/>
        </w:rPr>
      </w:pPr>
      <w:r w:rsidRPr="00E669FB">
        <w:rPr>
          <w:rFonts w:ascii="Arial" w:eastAsia="Times New Roman" w:hAnsi="Arial" w:cs="Arial"/>
          <w:sz w:val="20"/>
          <w:szCs w:val="20"/>
          <w:lang w:eastAsia="ar-SA"/>
        </w:rPr>
        <w:t xml:space="preserve">W dniu </w:t>
      </w:r>
      <w:r w:rsidR="00932B82">
        <w:rPr>
          <w:rFonts w:ascii="Arial" w:eastAsia="Times New Roman" w:hAnsi="Arial" w:cs="Arial"/>
          <w:sz w:val="20"/>
          <w:szCs w:val="20"/>
          <w:lang w:eastAsia="ar-SA"/>
        </w:rPr>
        <w:t>4 stycznia 2021</w:t>
      </w:r>
      <w:r w:rsidRPr="00E669FB">
        <w:rPr>
          <w:rFonts w:ascii="Arial" w:eastAsia="Times New Roman" w:hAnsi="Arial" w:cs="Arial"/>
          <w:sz w:val="20"/>
          <w:szCs w:val="20"/>
          <w:lang w:eastAsia="ar-SA"/>
        </w:rPr>
        <w:t xml:space="preserve"> r. organ prowadzący postępowanie wystąpił do Państwowego Powiatowego Inspektora Sanitarnego w Poznaniu, Regionalnego Dyrektora Ochrony Środowiska w Poznani</w:t>
      </w:r>
      <w:r w:rsidR="00932B82">
        <w:rPr>
          <w:rFonts w:ascii="Arial" w:eastAsia="Times New Roman" w:hAnsi="Arial" w:cs="Arial"/>
          <w:sz w:val="20"/>
          <w:szCs w:val="20"/>
          <w:lang w:eastAsia="ar-SA"/>
        </w:rPr>
        <w:t xml:space="preserve">u </w:t>
      </w:r>
      <w:r w:rsidRPr="00E669FB">
        <w:rPr>
          <w:rFonts w:ascii="Arial" w:eastAsia="Times New Roman" w:hAnsi="Arial" w:cs="Arial"/>
          <w:sz w:val="20"/>
          <w:szCs w:val="20"/>
          <w:lang w:eastAsia="ar-SA"/>
        </w:rPr>
        <w:t>oraz</w:t>
      </w:r>
      <w:r w:rsidR="003E4002">
        <w:rPr>
          <w:rFonts w:ascii="Arial" w:eastAsia="Times New Roman" w:hAnsi="Arial" w:cs="Arial"/>
          <w:sz w:val="20"/>
          <w:szCs w:val="20"/>
          <w:lang w:eastAsia="ar-SA"/>
        </w:rPr>
        <w:t xml:space="preserve"> stycznia </w:t>
      </w:r>
      <w:r w:rsidRPr="00E669FB">
        <w:rPr>
          <w:rFonts w:ascii="Arial" w:eastAsia="Times New Roman" w:hAnsi="Arial" w:cs="Arial"/>
          <w:sz w:val="20"/>
          <w:szCs w:val="20"/>
          <w:lang w:eastAsia="ar-SA"/>
        </w:rPr>
        <w:t xml:space="preserve"> Dyrektora Zarządu Zlewni Wód Polskich w Poznaniu o wydanie opinii w sprawie obowiązku przeprowadzenia oceny oddziaływania na środowisko inwestycji objętej wnioskiem.</w:t>
      </w:r>
    </w:p>
    <w:p w14:paraId="3CA71324" w14:textId="1E1D5623" w:rsidR="00932B82" w:rsidRDefault="00932B82" w:rsidP="007660F0">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Dyrektor Zarządu Zlewni pismem o nr PO-ZZŚ.4.435.28.1.2021.MDB wezwał organ prowadzący postępowanie o uzyskani</w:t>
      </w:r>
      <w:r w:rsidR="007660F0">
        <w:rPr>
          <w:rFonts w:ascii="Arial" w:eastAsia="Times New Roman" w:hAnsi="Arial" w:cs="Arial"/>
          <w:sz w:val="20"/>
          <w:szCs w:val="20"/>
          <w:lang w:eastAsia="ar-SA"/>
        </w:rPr>
        <w:t>e</w:t>
      </w:r>
      <w:r>
        <w:rPr>
          <w:rFonts w:ascii="Arial" w:eastAsia="Times New Roman" w:hAnsi="Arial" w:cs="Arial"/>
          <w:sz w:val="20"/>
          <w:szCs w:val="20"/>
          <w:lang w:eastAsia="ar-SA"/>
        </w:rPr>
        <w:t xml:space="preserve"> od Inwestora i przedstawienia dodatkowych wyjaśnień i uzupełnień do informacji zawartych w Karcie informacyjnej przedsięwzięcia umożliwiających pełną ocenę zasięgu i zakresu oddziaływania planowanego przedsięwzięcia na cele środowiskowe i zajęcie stanowiska w przedmiotowej sprawie w określonym zakresie.</w:t>
      </w:r>
    </w:p>
    <w:p w14:paraId="29E2F9EA" w14:textId="001B6ACD" w:rsidR="003E4002" w:rsidRDefault="003E4002" w:rsidP="007660F0">
      <w:pPr>
        <w:spacing w:after="0" w:line="240" w:lineRule="auto"/>
        <w:jc w:val="both"/>
        <w:rPr>
          <w:rFonts w:ascii="Arial" w:eastAsia="Times New Roman" w:hAnsi="Arial" w:cs="Arial"/>
          <w:sz w:val="20"/>
          <w:szCs w:val="20"/>
          <w:lang w:eastAsia="ar-SA"/>
        </w:rPr>
      </w:pPr>
      <w:r w:rsidRPr="003E4002">
        <w:rPr>
          <w:rFonts w:ascii="Arial" w:eastAsia="Times New Roman" w:hAnsi="Arial" w:cs="Arial"/>
          <w:sz w:val="20"/>
          <w:szCs w:val="20"/>
          <w:lang w:eastAsia="ar-SA"/>
        </w:rPr>
        <w:t xml:space="preserve">Państwowy Powiatowy Inspektor Sanitarny w dniu </w:t>
      </w:r>
      <w:r>
        <w:rPr>
          <w:rFonts w:ascii="Arial" w:eastAsia="Times New Roman" w:hAnsi="Arial" w:cs="Arial"/>
          <w:sz w:val="20"/>
          <w:szCs w:val="20"/>
          <w:lang w:eastAsia="ar-SA"/>
        </w:rPr>
        <w:t xml:space="preserve">19 stycznia 2021 r. </w:t>
      </w:r>
      <w:r w:rsidRPr="003E4002">
        <w:rPr>
          <w:rFonts w:ascii="Arial" w:eastAsia="Times New Roman" w:hAnsi="Arial" w:cs="Arial"/>
          <w:sz w:val="20"/>
          <w:szCs w:val="20"/>
          <w:lang w:eastAsia="ar-SA"/>
        </w:rPr>
        <w:t>o nr NS</w:t>
      </w:r>
      <w:r w:rsidR="00090B95">
        <w:rPr>
          <w:rFonts w:ascii="Arial" w:eastAsia="Times New Roman" w:hAnsi="Arial" w:cs="Arial"/>
          <w:sz w:val="20"/>
          <w:szCs w:val="20"/>
          <w:lang w:eastAsia="ar-SA"/>
        </w:rPr>
        <w:t>.9011.1.14.2021.DK</w:t>
      </w:r>
      <w:r w:rsidRPr="003E4002">
        <w:rPr>
          <w:rFonts w:ascii="Arial" w:eastAsia="Times New Roman" w:hAnsi="Arial" w:cs="Arial"/>
          <w:sz w:val="20"/>
          <w:szCs w:val="20"/>
          <w:lang w:eastAsia="ar-SA"/>
        </w:rPr>
        <w:t xml:space="preserve"> zwrócił się do Burmistrza Miasta Luboń o</w:t>
      </w:r>
      <w:r w:rsidR="00090B95">
        <w:rPr>
          <w:rFonts w:ascii="Arial" w:eastAsia="Times New Roman" w:hAnsi="Arial" w:cs="Arial"/>
          <w:sz w:val="20"/>
          <w:szCs w:val="20"/>
          <w:lang w:eastAsia="ar-SA"/>
        </w:rPr>
        <w:t xml:space="preserve"> uzupełnienie wymaganych informacji w określonym zakresie.</w:t>
      </w:r>
    </w:p>
    <w:p w14:paraId="36DCEAF4" w14:textId="12EEAF42" w:rsidR="00090B95" w:rsidRDefault="00090B95" w:rsidP="007660F0">
      <w:pPr>
        <w:spacing w:after="0" w:line="240" w:lineRule="auto"/>
        <w:jc w:val="both"/>
        <w:rPr>
          <w:rFonts w:ascii="Arial" w:eastAsia="Times New Roman" w:hAnsi="Arial" w:cs="Arial"/>
          <w:sz w:val="20"/>
          <w:szCs w:val="20"/>
          <w:lang w:eastAsia="ar-SA"/>
        </w:rPr>
      </w:pPr>
      <w:r w:rsidRPr="00090B95">
        <w:rPr>
          <w:rFonts w:ascii="Arial" w:eastAsia="Times New Roman" w:hAnsi="Arial" w:cs="Arial"/>
          <w:sz w:val="20"/>
          <w:szCs w:val="20"/>
          <w:lang w:eastAsia="ar-SA"/>
        </w:rPr>
        <w:t xml:space="preserve">Regionalny Dyrektor Ochrony Środowiska w Poznaniu zwrócił się </w:t>
      </w:r>
      <w:r>
        <w:rPr>
          <w:rFonts w:ascii="Arial" w:eastAsia="Times New Roman" w:hAnsi="Arial" w:cs="Arial"/>
          <w:sz w:val="20"/>
          <w:szCs w:val="20"/>
          <w:lang w:eastAsia="ar-SA"/>
        </w:rPr>
        <w:t xml:space="preserve">do Pełnomocnika inwestora </w:t>
      </w:r>
      <w:r w:rsidRPr="00090B95">
        <w:rPr>
          <w:rFonts w:ascii="Arial" w:eastAsia="Times New Roman" w:hAnsi="Arial" w:cs="Arial"/>
          <w:sz w:val="20"/>
          <w:szCs w:val="20"/>
          <w:lang w:eastAsia="ar-SA"/>
        </w:rPr>
        <w:t xml:space="preserve">pismem z dnia </w:t>
      </w:r>
      <w:r>
        <w:rPr>
          <w:rFonts w:ascii="Arial" w:eastAsia="Times New Roman" w:hAnsi="Arial" w:cs="Arial"/>
          <w:sz w:val="20"/>
          <w:szCs w:val="20"/>
          <w:lang w:eastAsia="ar-SA"/>
        </w:rPr>
        <w:t>22 stycznia</w:t>
      </w:r>
      <w:r w:rsidRPr="00090B95">
        <w:rPr>
          <w:rFonts w:ascii="Arial" w:eastAsia="Times New Roman" w:hAnsi="Arial" w:cs="Arial"/>
          <w:sz w:val="20"/>
          <w:szCs w:val="20"/>
          <w:lang w:eastAsia="ar-SA"/>
        </w:rPr>
        <w:t xml:space="preserve"> 202</w:t>
      </w:r>
      <w:r>
        <w:rPr>
          <w:rFonts w:ascii="Arial" w:eastAsia="Times New Roman" w:hAnsi="Arial" w:cs="Arial"/>
          <w:sz w:val="20"/>
          <w:szCs w:val="20"/>
          <w:lang w:eastAsia="ar-SA"/>
        </w:rPr>
        <w:t>1</w:t>
      </w:r>
      <w:r w:rsidRPr="00090B95">
        <w:rPr>
          <w:rFonts w:ascii="Arial" w:eastAsia="Times New Roman" w:hAnsi="Arial" w:cs="Arial"/>
          <w:sz w:val="20"/>
          <w:szCs w:val="20"/>
          <w:lang w:eastAsia="ar-SA"/>
        </w:rPr>
        <w:t xml:space="preserve"> r. o nr WOO-IV.4220.</w:t>
      </w:r>
      <w:r>
        <w:rPr>
          <w:rFonts w:ascii="Arial" w:eastAsia="Times New Roman" w:hAnsi="Arial" w:cs="Arial"/>
          <w:sz w:val="20"/>
          <w:szCs w:val="20"/>
          <w:lang w:eastAsia="ar-SA"/>
        </w:rPr>
        <w:t>20</w:t>
      </w:r>
      <w:r w:rsidRPr="00090B95">
        <w:rPr>
          <w:rFonts w:ascii="Arial" w:eastAsia="Times New Roman" w:hAnsi="Arial" w:cs="Arial"/>
          <w:sz w:val="20"/>
          <w:szCs w:val="20"/>
          <w:lang w:eastAsia="ar-SA"/>
        </w:rPr>
        <w:t>.2020.MDK.</w:t>
      </w:r>
      <w:r>
        <w:rPr>
          <w:rFonts w:ascii="Arial" w:eastAsia="Times New Roman" w:hAnsi="Arial" w:cs="Arial"/>
          <w:sz w:val="20"/>
          <w:szCs w:val="20"/>
          <w:lang w:eastAsia="ar-SA"/>
        </w:rPr>
        <w:t>2</w:t>
      </w:r>
      <w:r w:rsidRPr="00090B95">
        <w:rPr>
          <w:rFonts w:ascii="Arial" w:eastAsia="Times New Roman" w:hAnsi="Arial" w:cs="Arial"/>
          <w:sz w:val="20"/>
          <w:szCs w:val="20"/>
          <w:lang w:eastAsia="ar-SA"/>
        </w:rPr>
        <w:t xml:space="preserve"> </w:t>
      </w:r>
      <w:r>
        <w:rPr>
          <w:rFonts w:ascii="Arial" w:eastAsia="Times New Roman" w:hAnsi="Arial" w:cs="Arial"/>
          <w:sz w:val="20"/>
          <w:szCs w:val="20"/>
          <w:lang w:eastAsia="ar-SA"/>
        </w:rPr>
        <w:t>o uzupełnienie danych zawartych w karcie informacyjnej przedsięwzięcia, wskazując zakres niezbędnych informacji</w:t>
      </w:r>
      <w:r w:rsidR="00DF2C3A">
        <w:rPr>
          <w:rFonts w:ascii="Arial" w:eastAsia="Times New Roman" w:hAnsi="Arial" w:cs="Arial"/>
          <w:sz w:val="20"/>
          <w:szCs w:val="20"/>
          <w:lang w:eastAsia="ar-SA"/>
        </w:rPr>
        <w:t xml:space="preserve"> oraz do organu prowadzącego postępowanie o wyjaśnienia dotyczące zapisów zawartych w wypisie i wyrysie miejscowego planu zagospodarowania przestrzennego w zakresie dotyczącym odprowadzania wód opadowych i roztopowych, informacji o jednoznaczne wskazanie podmiotu występującego w sprawie oraz zweryfikowanie zapisów dotyczących kwalifikacji przedsięwzięcia.</w:t>
      </w:r>
    </w:p>
    <w:p w14:paraId="36C46C47" w14:textId="48CFDFBB" w:rsidR="00073AC2" w:rsidRDefault="00073AC2" w:rsidP="007660F0">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W związku z pismami</w:t>
      </w:r>
      <w:r w:rsidRPr="00073AC2">
        <w:t xml:space="preserve"> </w:t>
      </w:r>
      <w:r w:rsidRPr="00073AC2">
        <w:rPr>
          <w:rFonts w:ascii="Arial" w:eastAsia="Times New Roman" w:hAnsi="Arial" w:cs="Arial"/>
          <w:sz w:val="20"/>
          <w:szCs w:val="20"/>
          <w:lang w:eastAsia="ar-SA"/>
        </w:rPr>
        <w:t>Dyrektora Zarządu Zlewni Wód Polskich w Poznaniu z dnia 13 stycznia 2021 r. o nr PO.ZZŚ.4.435.28.1.2021.MDB oraz Państwowego Powiatowego Inspektora Sanitarnego w Poznaniu z dnia 19 stycznia 2021 r. o nr NS.9011.1.14.2021.DK</w:t>
      </w:r>
      <w:r>
        <w:rPr>
          <w:rFonts w:ascii="Arial" w:eastAsia="Times New Roman" w:hAnsi="Arial" w:cs="Arial"/>
          <w:sz w:val="20"/>
          <w:szCs w:val="20"/>
          <w:lang w:eastAsia="ar-SA"/>
        </w:rPr>
        <w:t xml:space="preserve">, Burmistrz Miasta Luboń w dniu 15 lutego 2021 r. </w:t>
      </w:r>
      <w:r w:rsidR="00DF2C3A">
        <w:rPr>
          <w:rFonts w:ascii="Arial" w:eastAsia="Times New Roman" w:hAnsi="Arial" w:cs="Arial"/>
          <w:sz w:val="20"/>
          <w:szCs w:val="20"/>
          <w:lang w:eastAsia="ar-SA"/>
        </w:rPr>
        <w:t>wezwał Pełnomocnika inwestora o uzupełnienie karty informacyjnej przedsięwzięcia o wskazane w pismach organów dane.</w:t>
      </w:r>
    </w:p>
    <w:p w14:paraId="69C6F0DB" w14:textId="2D0041EA" w:rsidR="00DF2C3A" w:rsidRDefault="00DF2C3A" w:rsidP="007660F0">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xml:space="preserve">W dniu 8 marca 2021 r. </w:t>
      </w:r>
      <w:r w:rsidR="00D248B6">
        <w:rPr>
          <w:rFonts w:ascii="Arial" w:eastAsia="Times New Roman" w:hAnsi="Arial" w:cs="Arial"/>
          <w:sz w:val="20"/>
          <w:szCs w:val="20"/>
          <w:lang w:eastAsia="ar-SA"/>
        </w:rPr>
        <w:t>Pełnomocnik Inwestora przedłożył do tut. organu odpowiedź na wezwanie organów biorących udział w postępowaniu.</w:t>
      </w:r>
      <w:r w:rsidR="00C92F7F">
        <w:rPr>
          <w:rFonts w:ascii="Arial" w:eastAsia="Times New Roman" w:hAnsi="Arial" w:cs="Arial"/>
          <w:sz w:val="20"/>
          <w:szCs w:val="20"/>
          <w:lang w:eastAsia="ar-SA"/>
        </w:rPr>
        <w:t xml:space="preserve"> Pismami z dnia 9 marca br. Burmistrz Miasta Luboń przesłał wyjaśnienia Pełnomocnika do </w:t>
      </w:r>
      <w:r w:rsidR="00C92F7F" w:rsidRPr="00073AC2">
        <w:rPr>
          <w:rFonts w:ascii="Arial" w:eastAsia="Times New Roman" w:hAnsi="Arial" w:cs="Arial"/>
          <w:sz w:val="20"/>
          <w:szCs w:val="20"/>
          <w:lang w:eastAsia="ar-SA"/>
        </w:rPr>
        <w:t>Dyrektora Zarządu Zlewni Wód Polskich w Poznaniu</w:t>
      </w:r>
      <w:r w:rsidR="00C92F7F">
        <w:rPr>
          <w:rFonts w:ascii="Arial" w:eastAsia="Times New Roman" w:hAnsi="Arial" w:cs="Arial"/>
          <w:sz w:val="20"/>
          <w:szCs w:val="20"/>
          <w:lang w:eastAsia="ar-SA"/>
        </w:rPr>
        <w:t xml:space="preserve"> oraz </w:t>
      </w:r>
      <w:r w:rsidR="00C92F7F" w:rsidRPr="00073AC2">
        <w:rPr>
          <w:rFonts w:ascii="Arial" w:eastAsia="Times New Roman" w:hAnsi="Arial" w:cs="Arial"/>
          <w:sz w:val="20"/>
          <w:szCs w:val="20"/>
          <w:lang w:eastAsia="ar-SA"/>
        </w:rPr>
        <w:t>Państwowego Powiatowego Inspektora Sanitarnego w Poznaniu</w:t>
      </w:r>
    </w:p>
    <w:p w14:paraId="55D68CB4" w14:textId="03AEECED" w:rsidR="003E4002" w:rsidRDefault="00DF2C3A" w:rsidP="007660F0">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xml:space="preserve">Pismem z dnia 15 marca 2021 r. Burmistrz Miasta Luboń przesłał do Regionalnego Dyrektora Ochrony Środowiska </w:t>
      </w:r>
      <w:r w:rsidR="00C92F7F">
        <w:rPr>
          <w:rFonts w:ascii="Arial" w:eastAsia="Times New Roman" w:hAnsi="Arial" w:cs="Arial"/>
          <w:sz w:val="20"/>
          <w:szCs w:val="20"/>
          <w:lang w:eastAsia="ar-SA"/>
        </w:rPr>
        <w:t xml:space="preserve">w Poznaniu </w:t>
      </w:r>
      <w:r>
        <w:rPr>
          <w:rFonts w:ascii="Arial" w:eastAsia="Times New Roman" w:hAnsi="Arial" w:cs="Arial"/>
          <w:sz w:val="20"/>
          <w:szCs w:val="20"/>
          <w:lang w:eastAsia="ar-SA"/>
        </w:rPr>
        <w:t xml:space="preserve">wyjaśnienia w </w:t>
      </w:r>
      <w:r w:rsidR="00C92F7F">
        <w:rPr>
          <w:rFonts w:ascii="Arial" w:eastAsia="Times New Roman" w:hAnsi="Arial" w:cs="Arial"/>
          <w:sz w:val="20"/>
          <w:szCs w:val="20"/>
          <w:lang w:eastAsia="ar-SA"/>
        </w:rPr>
        <w:t xml:space="preserve">przedmiotowej </w:t>
      </w:r>
      <w:r>
        <w:rPr>
          <w:rFonts w:ascii="Arial" w:eastAsia="Times New Roman" w:hAnsi="Arial" w:cs="Arial"/>
          <w:sz w:val="20"/>
          <w:szCs w:val="20"/>
          <w:lang w:eastAsia="ar-SA"/>
        </w:rPr>
        <w:t>spr</w:t>
      </w:r>
      <w:r w:rsidR="00D248B6">
        <w:rPr>
          <w:rFonts w:ascii="Arial" w:eastAsia="Times New Roman" w:hAnsi="Arial" w:cs="Arial"/>
          <w:sz w:val="20"/>
          <w:szCs w:val="20"/>
          <w:lang w:eastAsia="ar-SA"/>
        </w:rPr>
        <w:t>a</w:t>
      </w:r>
      <w:r>
        <w:rPr>
          <w:rFonts w:ascii="Arial" w:eastAsia="Times New Roman" w:hAnsi="Arial" w:cs="Arial"/>
          <w:sz w:val="20"/>
          <w:szCs w:val="20"/>
          <w:lang w:eastAsia="ar-SA"/>
        </w:rPr>
        <w:t>wie.</w:t>
      </w:r>
    </w:p>
    <w:p w14:paraId="68C3F478" w14:textId="660BF660" w:rsidR="00917D72" w:rsidRDefault="00917D72" w:rsidP="007660F0">
      <w:pPr>
        <w:spacing w:after="0" w:line="240" w:lineRule="auto"/>
        <w:jc w:val="both"/>
        <w:rPr>
          <w:rFonts w:ascii="Arial" w:eastAsia="Times New Roman" w:hAnsi="Arial" w:cs="Arial"/>
          <w:sz w:val="20"/>
          <w:szCs w:val="20"/>
          <w:lang w:eastAsia="ar-SA"/>
        </w:rPr>
      </w:pPr>
      <w:r w:rsidRPr="00917D72">
        <w:rPr>
          <w:rFonts w:ascii="Arial" w:eastAsia="Times New Roman" w:hAnsi="Arial" w:cs="Arial"/>
          <w:sz w:val="20"/>
          <w:szCs w:val="20"/>
          <w:lang w:eastAsia="ar-SA"/>
        </w:rPr>
        <w:t>Dyrektor Regionalnego Zarządu Gospodarki Wodnej w Poznaniu opinią o nr PO.</w:t>
      </w:r>
      <w:r>
        <w:rPr>
          <w:rFonts w:ascii="Arial" w:eastAsia="Times New Roman" w:hAnsi="Arial" w:cs="Arial"/>
          <w:sz w:val="20"/>
          <w:szCs w:val="20"/>
          <w:lang w:eastAsia="ar-SA"/>
        </w:rPr>
        <w:t>Z</w:t>
      </w:r>
      <w:r w:rsidRPr="00917D72">
        <w:rPr>
          <w:rFonts w:ascii="Arial" w:eastAsia="Times New Roman" w:hAnsi="Arial" w:cs="Arial"/>
          <w:sz w:val="20"/>
          <w:szCs w:val="20"/>
          <w:lang w:eastAsia="ar-SA"/>
        </w:rPr>
        <w:t>ZŚ.</w:t>
      </w:r>
      <w:r>
        <w:rPr>
          <w:rFonts w:ascii="Arial" w:eastAsia="Times New Roman" w:hAnsi="Arial" w:cs="Arial"/>
          <w:sz w:val="20"/>
          <w:szCs w:val="20"/>
          <w:lang w:eastAsia="ar-SA"/>
        </w:rPr>
        <w:t>4.</w:t>
      </w:r>
      <w:r w:rsidRPr="00917D72">
        <w:rPr>
          <w:rFonts w:ascii="Arial" w:eastAsia="Times New Roman" w:hAnsi="Arial" w:cs="Arial"/>
          <w:sz w:val="20"/>
          <w:szCs w:val="20"/>
          <w:lang w:eastAsia="ar-SA"/>
        </w:rPr>
        <w:t>435.</w:t>
      </w:r>
      <w:r>
        <w:rPr>
          <w:rFonts w:ascii="Arial" w:eastAsia="Times New Roman" w:hAnsi="Arial" w:cs="Arial"/>
          <w:sz w:val="20"/>
          <w:szCs w:val="20"/>
          <w:lang w:eastAsia="ar-SA"/>
        </w:rPr>
        <w:t>28.2.2021.MDB</w:t>
      </w:r>
      <w:r w:rsidRPr="00917D72">
        <w:rPr>
          <w:rFonts w:ascii="Arial" w:eastAsia="Times New Roman" w:hAnsi="Arial" w:cs="Arial"/>
          <w:sz w:val="20"/>
          <w:szCs w:val="20"/>
          <w:lang w:eastAsia="ar-SA"/>
        </w:rPr>
        <w:t xml:space="preserve"> z dnia </w:t>
      </w:r>
      <w:r>
        <w:rPr>
          <w:rFonts w:ascii="Arial" w:eastAsia="Times New Roman" w:hAnsi="Arial" w:cs="Arial"/>
          <w:sz w:val="20"/>
          <w:szCs w:val="20"/>
          <w:lang w:eastAsia="ar-SA"/>
        </w:rPr>
        <w:t>18 marca 2021 r.</w:t>
      </w:r>
      <w:r w:rsidRPr="00917D72">
        <w:rPr>
          <w:rFonts w:ascii="Arial" w:eastAsia="Times New Roman" w:hAnsi="Arial" w:cs="Arial"/>
          <w:sz w:val="20"/>
          <w:szCs w:val="20"/>
          <w:lang w:eastAsia="ar-SA"/>
        </w:rPr>
        <w:t xml:space="preserve"> nie stwierdził potrzeby przeprowadzenia oceny oddziaływania ww. przedsięwzięcia na środowisko i wskazał na konieczność określenia w decyzji o środowiskowych uwarunkowaniach warunków i wymagań, które uwzględnione zostały w </w:t>
      </w:r>
      <w:r>
        <w:rPr>
          <w:rFonts w:ascii="Arial" w:eastAsia="Times New Roman" w:hAnsi="Arial" w:cs="Arial"/>
          <w:sz w:val="20"/>
          <w:szCs w:val="20"/>
          <w:lang w:eastAsia="ar-SA"/>
        </w:rPr>
        <w:t xml:space="preserve">sentencji </w:t>
      </w:r>
      <w:r w:rsidRPr="00917D72">
        <w:rPr>
          <w:rFonts w:ascii="Arial" w:eastAsia="Times New Roman" w:hAnsi="Arial" w:cs="Arial"/>
          <w:sz w:val="20"/>
          <w:szCs w:val="20"/>
          <w:lang w:eastAsia="ar-SA"/>
        </w:rPr>
        <w:t>niniejszej decyzji.</w:t>
      </w:r>
    </w:p>
    <w:p w14:paraId="73F7A593" w14:textId="3AE02186" w:rsidR="00790982" w:rsidRDefault="00790982" w:rsidP="007660F0">
      <w:pPr>
        <w:spacing w:after="0" w:line="240" w:lineRule="auto"/>
        <w:jc w:val="both"/>
        <w:rPr>
          <w:rFonts w:ascii="Arial" w:eastAsia="Times New Roman" w:hAnsi="Arial" w:cs="Arial"/>
          <w:sz w:val="20"/>
          <w:szCs w:val="20"/>
          <w:lang w:eastAsia="ar-SA"/>
        </w:rPr>
      </w:pPr>
      <w:r w:rsidRPr="00790982">
        <w:rPr>
          <w:rFonts w:ascii="Arial" w:eastAsia="Times New Roman" w:hAnsi="Arial" w:cs="Arial"/>
          <w:sz w:val="20"/>
          <w:szCs w:val="20"/>
          <w:lang w:eastAsia="ar-SA"/>
        </w:rPr>
        <w:t>Burmistrz Miasta Luboń, obwieszczeniem z dnia 29 marca 2021 r. przedłużył postępowanie do dnia 16 kwietnia br.</w:t>
      </w:r>
      <w:r>
        <w:rPr>
          <w:rFonts w:ascii="Arial" w:eastAsia="Times New Roman" w:hAnsi="Arial" w:cs="Arial"/>
          <w:sz w:val="20"/>
          <w:szCs w:val="20"/>
          <w:lang w:eastAsia="ar-SA"/>
        </w:rPr>
        <w:t xml:space="preserve">, natomiast </w:t>
      </w:r>
      <w:r w:rsidRPr="00090B95">
        <w:rPr>
          <w:rFonts w:ascii="Arial" w:eastAsia="Times New Roman" w:hAnsi="Arial" w:cs="Arial"/>
          <w:sz w:val="20"/>
          <w:szCs w:val="20"/>
          <w:lang w:eastAsia="ar-SA"/>
        </w:rPr>
        <w:t>Regionalny Dyrektor Ochrony Środowiska w Poznaniu</w:t>
      </w:r>
      <w:r>
        <w:rPr>
          <w:rFonts w:ascii="Arial" w:eastAsia="Times New Roman" w:hAnsi="Arial" w:cs="Arial"/>
          <w:sz w:val="20"/>
          <w:szCs w:val="20"/>
          <w:lang w:eastAsia="ar-SA"/>
        </w:rPr>
        <w:t xml:space="preserve"> pismem z dnia 31 marca 2021 r. z uwagi na  trwającą analizę dokumentacji oraz stan epidemii COVID-19 wyznaczył nowy termin załatwienia sprawy na dzień 19 kwietnia 2021 r. </w:t>
      </w:r>
    </w:p>
    <w:p w14:paraId="4372D351" w14:textId="1463255F" w:rsidR="00A21109" w:rsidRDefault="00A21109" w:rsidP="007660F0">
      <w:pPr>
        <w:spacing w:after="0" w:line="240" w:lineRule="auto"/>
        <w:jc w:val="both"/>
        <w:rPr>
          <w:rFonts w:ascii="Arial" w:eastAsia="Times New Roman" w:hAnsi="Arial" w:cs="Arial"/>
          <w:sz w:val="20"/>
          <w:szCs w:val="20"/>
          <w:lang w:eastAsia="ar-SA"/>
        </w:rPr>
      </w:pPr>
      <w:r w:rsidRPr="00A21109">
        <w:rPr>
          <w:rFonts w:ascii="Arial" w:eastAsia="Times New Roman" w:hAnsi="Arial" w:cs="Arial"/>
          <w:sz w:val="20"/>
          <w:szCs w:val="20"/>
          <w:lang w:eastAsia="ar-SA"/>
        </w:rPr>
        <w:t xml:space="preserve">Państwowy Powiatowy Inspektor Sanitarny w Poznaniu opinią sanitarną z dnia </w:t>
      </w:r>
      <w:r>
        <w:rPr>
          <w:rFonts w:ascii="Arial" w:eastAsia="Times New Roman" w:hAnsi="Arial" w:cs="Arial"/>
          <w:sz w:val="20"/>
          <w:szCs w:val="20"/>
          <w:lang w:eastAsia="ar-SA"/>
        </w:rPr>
        <w:t>18 marca</w:t>
      </w:r>
      <w:r w:rsidRPr="00A21109">
        <w:rPr>
          <w:rFonts w:ascii="Arial" w:eastAsia="Times New Roman" w:hAnsi="Arial" w:cs="Arial"/>
          <w:sz w:val="20"/>
          <w:szCs w:val="20"/>
          <w:lang w:eastAsia="ar-SA"/>
        </w:rPr>
        <w:t xml:space="preserve"> 202</w:t>
      </w:r>
      <w:r>
        <w:rPr>
          <w:rFonts w:ascii="Arial" w:eastAsia="Times New Roman" w:hAnsi="Arial" w:cs="Arial"/>
          <w:sz w:val="20"/>
          <w:szCs w:val="20"/>
          <w:lang w:eastAsia="ar-SA"/>
        </w:rPr>
        <w:t>1</w:t>
      </w:r>
      <w:r w:rsidRPr="00A21109">
        <w:rPr>
          <w:rFonts w:ascii="Arial" w:eastAsia="Times New Roman" w:hAnsi="Arial" w:cs="Arial"/>
          <w:sz w:val="20"/>
          <w:szCs w:val="20"/>
          <w:lang w:eastAsia="ar-SA"/>
        </w:rPr>
        <w:t xml:space="preserve"> o nr NS</w:t>
      </w:r>
      <w:r>
        <w:rPr>
          <w:rFonts w:ascii="Arial" w:eastAsia="Times New Roman" w:hAnsi="Arial" w:cs="Arial"/>
          <w:sz w:val="20"/>
          <w:szCs w:val="20"/>
          <w:lang w:eastAsia="ar-SA"/>
        </w:rPr>
        <w:t>.9011.1.14.2021.DK</w:t>
      </w:r>
      <w:r w:rsidRPr="00A21109">
        <w:rPr>
          <w:rFonts w:ascii="Arial" w:eastAsia="Times New Roman" w:hAnsi="Arial" w:cs="Arial"/>
          <w:sz w:val="20"/>
          <w:szCs w:val="20"/>
          <w:lang w:eastAsia="ar-SA"/>
        </w:rPr>
        <w:t xml:space="preserve"> nie stwierdził potrzeby przeprowadzenia oceny oddziaływania przedsięwzięcia i odstąpił od określenia zakresu raportu o oddziaływaniu przedsięwzięcia na środowisko.</w:t>
      </w:r>
    </w:p>
    <w:p w14:paraId="3A9D7944" w14:textId="23464DEB" w:rsidR="00FA6644" w:rsidRDefault="00FA6644" w:rsidP="007660F0">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xml:space="preserve">Postanowieniem o nr </w:t>
      </w:r>
      <w:r w:rsidRPr="00FA6644">
        <w:rPr>
          <w:rFonts w:ascii="Arial" w:eastAsia="Times New Roman" w:hAnsi="Arial" w:cs="Arial"/>
          <w:sz w:val="20"/>
          <w:szCs w:val="20"/>
          <w:lang w:eastAsia="ar-SA"/>
        </w:rPr>
        <w:t>WOO-IV.4220.</w:t>
      </w:r>
      <w:r>
        <w:rPr>
          <w:rFonts w:ascii="Arial" w:eastAsia="Times New Roman" w:hAnsi="Arial" w:cs="Arial"/>
          <w:sz w:val="20"/>
          <w:szCs w:val="20"/>
          <w:lang w:eastAsia="ar-SA"/>
        </w:rPr>
        <w:t>20.2021</w:t>
      </w:r>
      <w:r w:rsidRPr="00FA6644">
        <w:rPr>
          <w:rFonts w:ascii="Arial" w:eastAsia="Times New Roman" w:hAnsi="Arial" w:cs="Arial"/>
          <w:sz w:val="20"/>
          <w:szCs w:val="20"/>
          <w:lang w:eastAsia="ar-SA"/>
        </w:rPr>
        <w:t>.MDK.</w:t>
      </w:r>
      <w:r>
        <w:rPr>
          <w:rFonts w:ascii="Arial" w:eastAsia="Times New Roman" w:hAnsi="Arial" w:cs="Arial"/>
          <w:sz w:val="20"/>
          <w:szCs w:val="20"/>
          <w:lang w:eastAsia="ar-SA"/>
        </w:rPr>
        <w:t>5</w:t>
      </w:r>
      <w:r w:rsidRPr="00FA6644">
        <w:rPr>
          <w:rFonts w:ascii="Arial" w:eastAsia="Times New Roman" w:hAnsi="Arial" w:cs="Arial"/>
          <w:sz w:val="20"/>
          <w:szCs w:val="20"/>
          <w:lang w:eastAsia="ar-SA"/>
        </w:rPr>
        <w:t xml:space="preserve"> z dnia </w:t>
      </w:r>
      <w:r>
        <w:rPr>
          <w:rFonts w:ascii="Arial" w:eastAsia="Times New Roman" w:hAnsi="Arial" w:cs="Arial"/>
          <w:sz w:val="20"/>
          <w:szCs w:val="20"/>
          <w:lang w:eastAsia="ar-SA"/>
        </w:rPr>
        <w:t>20 kwietnia 2021</w:t>
      </w:r>
      <w:r w:rsidRPr="00FA6644">
        <w:rPr>
          <w:rFonts w:ascii="Arial" w:eastAsia="Times New Roman" w:hAnsi="Arial" w:cs="Arial"/>
          <w:sz w:val="20"/>
          <w:szCs w:val="20"/>
          <w:lang w:eastAsia="ar-SA"/>
        </w:rPr>
        <w:t xml:space="preserve"> r. Regionalny Dyrektor Ochrony Środowiska w Poznaniu wyraził opinię, że dla przedmiotowego przedsięwzięcia nie ma potrzeby przeprowadzania oceny oddziaływania na środowisko, wskazując jednocześnie na </w:t>
      </w:r>
      <w:r w:rsidRPr="00FA6644">
        <w:rPr>
          <w:rFonts w:ascii="Arial" w:eastAsia="Times New Roman" w:hAnsi="Arial" w:cs="Arial"/>
          <w:sz w:val="20"/>
          <w:szCs w:val="20"/>
          <w:lang w:eastAsia="ar-SA"/>
        </w:rPr>
        <w:lastRenderedPageBreak/>
        <w:t>konieczność uwzględnienia w decyzji o środowiskowych uwarunkowaniach określonych warunków i wymagań. Powyższe warunki ujęte zostały w niniejszej decyzji.</w:t>
      </w:r>
      <w:r>
        <w:rPr>
          <w:rFonts w:ascii="Arial" w:eastAsia="Times New Roman" w:hAnsi="Arial" w:cs="Arial"/>
          <w:sz w:val="20"/>
          <w:szCs w:val="20"/>
          <w:lang w:eastAsia="ar-SA"/>
        </w:rPr>
        <w:t xml:space="preserve"> Równocześnie pismem z dnia 19 kwietnia 2021 r. przekazał w załączeniu dodatkowe materiały zgromadzone podczas postępowania wyjaśniającego.</w:t>
      </w:r>
    </w:p>
    <w:p w14:paraId="2DBC5C3B" w14:textId="5B27F2D5" w:rsidR="00FA6644" w:rsidRDefault="00FA6644" w:rsidP="007660F0">
      <w:pPr>
        <w:spacing w:after="0" w:line="240" w:lineRule="auto"/>
        <w:jc w:val="both"/>
        <w:rPr>
          <w:rFonts w:ascii="Arial" w:eastAsia="Times New Roman" w:hAnsi="Arial" w:cs="Arial"/>
          <w:sz w:val="20"/>
          <w:szCs w:val="20"/>
          <w:lang w:eastAsia="ar-SA"/>
        </w:rPr>
      </w:pPr>
      <w:r w:rsidRPr="00FA6644">
        <w:rPr>
          <w:rFonts w:ascii="Arial" w:eastAsia="Times New Roman" w:hAnsi="Arial" w:cs="Arial"/>
          <w:sz w:val="20"/>
          <w:szCs w:val="20"/>
          <w:lang w:eastAsia="ar-SA"/>
        </w:rPr>
        <w:t xml:space="preserve">Burmistrz Miasta Luboń, obwieszczeniem z dnia </w:t>
      </w:r>
      <w:r>
        <w:rPr>
          <w:rFonts w:ascii="Arial" w:eastAsia="Times New Roman" w:hAnsi="Arial" w:cs="Arial"/>
          <w:sz w:val="20"/>
          <w:szCs w:val="20"/>
          <w:lang w:eastAsia="ar-SA"/>
        </w:rPr>
        <w:t>12 maja</w:t>
      </w:r>
      <w:r w:rsidRPr="00FA6644">
        <w:rPr>
          <w:rFonts w:ascii="Arial" w:eastAsia="Times New Roman" w:hAnsi="Arial" w:cs="Arial"/>
          <w:sz w:val="20"/>
          <w:szCs w:val="20"/>
          <w:lang w:eastAsia="ar-SA"/>
        </w:rPr>
        <w:t xml:space="preserve"> 2021 r. przedłużył postępowanie do dnia </w:t>
      </w:r>
      <w:r>
        <w:rPr>
          <w:rFonts w:ascii="Arial" w:eastAsia="Times New Roman" w:hAnsi="Arial" w:cs="Arial"/>
          <w:sz w:val="20"/>
          <w:szCs w:val="20"/>
          <w:lang w:eastAsia="ar-SA"/>
        </w:rPr>
        <w:t>31 maja 2021 r.</w:t>
      </w:r>
    </w:p>
    <w:p w14:paraId="400F9335" w14:textId="54FFD3DA" w:rsidR="000E58F4" w:rsidRDefault="00FA6644" w:rsidP="007660F0">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Pełnomocnik Inwestora Maciej Kuśnierek  pismem z dnia 26 maja (wpłynęło 1 czerwca br.)  zawiadomił organ prowadzący postępowanie o wypowiedzeniu ze skutkiem natychmiastowym pełnomocnictwa z dnia 20.06.2020 r. udzielone</w:t>
      </w:r>
      <w:r w:rsidR="007660F0">
        <w:rPr>
          <w:rFonts w:ascii="Arial" w:eastAsia="Times New Roman" w:hAnsi="Arial" w:cs="Arial"/>
          <w:sz w:val="20"/>
          <w:szCs w:val="20"/>
          <w:lang w:eastAsia="ar-SA"/>
        </w:rPr>
        <w:t>go</w:t>
      </w:r>
      <w:r>
        <w:rPr>
          <w:rFonts w:ascii="Arial" w:eastAsia="Times New Roman" w:hAnsi="Arial" w:cs="Arial"/>
          <w:sz w:val="20"/>
          <w:szCs w:val="20"/>
          <w:lang w:eastAsia="ar-SA"/>
        </w:rPr>
        <w:t xml:space="preserve"> przez Łukasza Stawnego oraz Pawła Szafrańskiego, wspólników spółki cywilnej „Viking Recykling” s.c. do reprezentowania prze</w:t>
      </w:r>
      <w:r w:rsidR="007660F0">
        <w:rPr>
          <w:rFonts w:ascii="Arial" w:eastAsia="Times New Roman" w:hAnsi="Arial" w:cs="Arial"/>
          <w:sz w:val="20"/>
          <w:szCs w:val="20"/>
          <w:lang w:eastAsia="ar-SA"/>
        </w:rPr>
        <w:t>d</w:t>
      </w:r>
      <w:r>
        <w:rPr>
          <w:rFonts w:ascii="Arial" w:eastAsia="Times New Roman" w:hAnsi="Arial" w:cs="Arial"/>
          <w:sz w:val="20"/>
          <w:szCs w:val="20"/>
          <w:lang w:eastAsia="ar-SA"/>
        </w:rPr>
        <w:t xml:space="preserve"> Urzędem Miasta Luboń we wszelkich sprawach związanych z uzyskaniem decyzji o środowiskowych </w:t>
      </w:r>
      <w:r w:rsidR="000E58F4">
        <w:rPr>
          <w:rFonts w:ascii="Arial" w:eastAsia="Times New Roman" w:hAnsi="Arial" w:cs="Arial"/>
          <w:sz w:val="20"/>
          <w:szCs w:val="20"/>
          <w:lang w:eastAsia="ar-SA"/>
        </w:rPr>
        <w:t>uwarunkowaniach.</w:t>
      </w:r>
    </w:p>
    <w:p w14:paraId="33BEBA0A" w14:textId="2D06CA58" w:rsidR="00FA6644" w:rsidRDefault="000E58F4" w:rsidP="0047265B">
      <w:pPr>
        <w:spacing w:after="120" w:line="100" w:lineRule="atLeast"/>
        <w:jc w:val="both"/>
        <w:rPr>
          <w:rFonts w:ascii="Arial" w:eastAsia="Times New Roman" w:hAnsi="Arial" w:cs="Arial"/>
          <w:sz w:val="20"/>
          <w:szCs w:val="20"/>
          <w:lang w:eastAsia="ar-SA"/>
        </w:rPr>
      </w:pPr>
      <w:r w:rsidRPr="000E58F4">
        <w:rPr>
          <w:rFonts w:ascii="Arial" w:eastAsia="Times New Roman" w:hAnsi="Arial" w:cs="Arial"/>
          <w:sz w:val="20"/>
          <w:szCs w:val="20"/>
          <w:lang w:eastAsia="ar-SA"/>
        </w:rPr>
        <w:t>Po zebraniu materiału, na podstawie art. 10 § 1  oraz art. 49 ustawy z dnia 14 czerwca 1960 r. Kodeks postępowania administracyjnego</w:t>
      </w:r>
      <w:r>
        <w:rPr>
          <w:rFonts w:ascii="Arial" w:eastAsia="Times New Roman" w:hAnsi="Arial" w:cs="Arial"/>
          <w:sz w:val="20"/>
          <w:szCs w:val="20"/>
          <w:lang w:eastAsia="ar-SA"/>
        </w:rPr>
        <w:t xml:space="preserve">, </w:t>
      </w:r>
      <w:r w:rsidRPr="000E58F4">
        <w:rPr>
          <w:rFonts w:ascii="Arial" w:eastAsia="Times New Roman" w:hAnsi="Arial" w:cs="Arial"/>
          <w:sz w:val="20"/>
          <w:szCs w:val="20"/>
          <w:lang w:eastAsia="ar-SA"/>
        </w:rPr>
        <w:t>w związku z art. 74 ust. 3 ustawy z dnia 3 października 2008 r. o udostępnieniu informacji o środowisku i jego ochronie, udziale społeczeństwa w ochronie środowiska oraz o ocenach oddziaływania na środowisko (Dz. U. 2021, poz. 247</w:t>
      </w:r>
      <w:r w:rsidR="007660F0">
        <w:rPr>
          <w:rFonts w:ascii="Arial" w:eastAsia="Times New Roman" w:hAnsi="Arial" w:cs="Arial"/>
          <w:sz w:val="20"/>
          <w:szCs w:val="20"/>
          <w:lang w:eastAsia="ar-SA"/>
        </w:rPr>
        <w:t xml:space="preserve"> ze zm.</w:t>
      </w:r>
      <w:r w:rsidRPr="000E58F4">
        <w:rPr>
          <w:rFonts w:ascii="Arial" w:eastAsia="Times New Roman" w:hAnsi="Arial" w:cs="Arial"/>
          <w:sz w:val="20"/>
          <w:szCs w:val="20"/>
          <w:lang w:eastAsia="ar-SA"/>
        </w:rPr>
        <w:t xml:space="preserve">) Burmistrz Miasta Luboń, zawiadomieniem-obwieszczeniem z dnia </w:t>
      </w:r>
      <w:r>
        <w:rPr>
          <w:rFonts w:ascii="Arial" w:eastAsia="Times New Roman" w:hAnsi="Arial" w:cs="Arial"/>
          <w:sz w:val="20"/>
          <w:szCs w:val="20"/>
          <w:lang w:eastAsia="ar-SA"/>
        </w:rPr>
        <w:t>1 czerwca</w:t>
      </w:r>
      <w:r w:rsidRPr="000E58F4">
        <w:rPr>
          <w:rFonts w:ascii="Arial" w:eastAsia="Times New Roman" w:hAnsi="Arial" w:cs="Arial"/>
          <w:sz w:val="20"/>
          <w:szCs w:val="20"/>
          <w:lang w:eastAsia="ar-SA"/>
        </w:rPr>
        <w:t xml:space="preserve"> 2021 r. o nr WPRiOŚ.6220.</w:t>
      </w:r>
      <w:r>
        <w:rPr>
          <w:rFonts w:ascii="Arial" w:eastAsia="Times New Roman" w:hAnsi="Arial" w:cs="Arial"/>
          <w:sz w:val="20"/>
          <w:szCs w:val="20"/>
          <w:lang w:eastAsia="ar-SA"/>
        </w:rPr>
        <w:t>7</w:t>
      </w:r>
      <w:r w:rsidRPr="000E58F4">
        <w:rPr>
          <w:rFonts w:ascii="Arial" w:eastAsia="Times New Roman" w:hAnsi="Arial" w:cs="Arial"/>
          <w:sz w:val="20"/>
          <w:szCs w:val="20"/>
          <w:lang w:eastAsia="ar-SA"/>
        </w:rPr>
        <w:t xml:space="preserve">.2020 zawiadomił strony o zakończeniu postępowania i o możliwości zapoznania się i wypowiedzenia, co do zebranych dowodów i materiałów przed wydaniem decyzji. Niniejsze obwieszczenie zostało udostępnione w Biuletynie Informacji Publicznej Urzędu Miasta Luboń w dniu </w:t>
      </w:r>
      <w:r>
        <w:rPr>
          <w:rFonts w:ascii="Arial" w:eastAsia="Times New Roman" w:hAnsi="Arial" w:cs="Arial"/>
          <w:sz w:val="20"/>
          <w:szCs w:val="20"/>
          <w:lang w:eastAsia="ar-SA"/>
        </w:rPr>
        <w:t>1 czerwca</w:t>
      </w:r>
      <w:r w:rsidRPr="000E58F4">
        <w:rPr>
          <w:rFonts w:ascii="Arial" w:eastAsia="Times New Roman" w:hAnsi="Arial" w:cs="Arial"/>
          <w:sz w:val="20"/>
          <w:szCs w:val="20"/>
          <w:lang w:eastAsia="ar-SA"/>
        </w:rPr>
        <w:t xml:space="preserve"> 2021 r. </w:t>
      </w:r>
      <w:r w:rsidR="007660F0">
        <w:rPr>
          <w:rFonts w:ascii="Arial" w:eastAsia="Times New Roman" w:hAnsi="Arial" w:cs="Arial"/>
          <w:sz w:val="20"/>
          <w:szCs w:val="20"/>
          <w:lang w:eastAsia="ar-SA"/>
        </w:rPr>
        <w:t xml:space="preserve">oraz </w:t>
      </w:r>
      <w:r w:rsidRPr="000E58F4">
        <w:rPr>
          <w:rFonts w:ascii="Arial" w:eastAsia="Times New Roman" w:hAnsi="Arial" w:cs="Arial"/>
          <w:sz w:val="20"/>
          <w:szCs w:val="20"/>
          <w:lang w:eastAsia="ar-SA"/>
        </w:rPr>
        <w:t xml:space="preserve">na tablicy ogłoszeń Urzędu Miasta Luboń w dniach: </w:t>
      </w:r>
      <w:r>
        <w:rPr>
          <w:rFonts w:ascii="Arial" w:eastAsia="Times New Roman" w:hAnsi="Arial" w:cs="Arial"/>
          <w:sz w:val="20"/>
          <w:szCs w:val="20"/>
          <w:lang w:eastAsia="ar-SA"/>
        </w:rPr>
        <w:t>1.06</w:t>
      </w:r>
      <w:r w:rsidRPr="000E58F4">
        <w:rPr>
          <w:rFonts w:ascii="Arial" w:eastAsia="Times New Roman" w:hAnsi="Arial" w:cs="Arial"/>
          <w:sz w:val="20"/>
          <w:szCs w:val="20"/>
          <w:lang w:eastAsia="ar-SA"/>
        </w:rPr>
        <w:t xml:space="preserve"> – </w:t>
      </w:r>
      <w:r>
        <w:rPr>
          <w:rFonts w:ascii="Arial" w:eastAsia="Times New Roman" w:hAnsi="Arial" w:cs="Arial"/>
          <w:sz w:val="20"/>
          <w:szCs w:val="20"/>
          <w:lang w:eastAsia="ar-SA"/>
        </w:rPr>
        <w:t>15</w:t>
      </w:r>
      <w:r w:rsidRPr="000E58F4">
        <w:rPr>
          <w:rFonts w:ascii="Arial" w:eastAsia="Times New Roman" w:hAnsi="Arial" w:cs="Arial"/>
          <w:sz w:val="20"/>
          <w:szCs w:val="20"/>
          <w:lang w:eastAsia="ar-SA"/>
        </w:rPr>
        <w:t>.0</w:t>
      </w:r>
      <w:r>
        <w:rPr>
          <w:rFonts w:ascii="Arial" w:eastAsia="Times New Roman" w:hAnsi="Arial" w:cs="Arial"/>
          <w:sz w:val="20"/>
          <w:szCs w:val="20"/>
          <w:lang w:eastAsia="ar-SA"/>
        </w:rPr>
        <w:t>6</w:t>
      </w:r>
      <w:r w:rsidRPr="000E58F4">
        <w:rPr>
          <w:rFonts w:ascii="Arial" w:eastAsia="Times New Roman" w:hAnsi="Arial" w:cs="Arial"/>
          <w:sz w:val="20"/>
          <w:szCs w:val="20"/>
          <w:lang w:eastAsia="ar-SA"/>
        </w:rPr>
        <w:t>.2021 r., a także na tablicy ogłoszeń Urzędu Gminy Komorniki</w:t>
      </w:r>
      <w:r>
        <w:rPr>
          <w:rFonts w:ascii="Arial" w:eastAsia="Times New Roman" w:hAnsi="Arial" w:cs="Arial"/>
          <w:sz w:val="20"/>
          <w:szCs w:val="20"/>
          <w:lang w:eastAsia="ar-SA"/>
        </w:rPr>
        <w:t xml:space="preserve"> </w:t>
      </w:r>
      <w:r w:rsidRPr="00AA5884">
        <w:rPr>
          <w:rFonts w:ascii="Arial" w:eastAsia="Times New Roman" w:hAnsi="Arial" w:cs="Arial"/>
          <w:sz w:val="20"/>
          <w:szCs w:val="20"/>
          <w:lang w:eastAsia="ar-SA"/>
        </w:rPr>
        <w:t>w dniach</w:t>
      </w:r>
      <w:r w:rsidR="00AA5884" w:rsidRPr="00AA5884">
        <w:rPr>
          <w:rFonts w:ascii="Arial" w:eastAsia="Times New Roman" w:hAnsi="Arial" w:cs="Arial"/>
          <w:sz w:val="20"/>
          <w:szCs w:val="20"/>
          <w:lang w:eastAsia="ar-SA"/>
        </w:rPr>
        <w:t>: 16.06 – 29.06.2021</w:t>
      </w:r>
      <w:r w:rsidRPr="00AA5884">
        <w:rPr>
          <w:rFonts w:ascii="Arial" w:eastAsia="Times New Roman" w:hAnsi="Arial" w:cs="Arial"/>
          <w:sz w:val="20"/>
          <w:szCs w:val="20"/>
          <w:lang w:eastAsia="ar-SA"/>
        </w:rPr>
        <w:t>.</w:t>
      </w:r>
      <w:r w:rsidRPr="00AA5884">
        <w:t xml:space="preserve"> </w:t>
      </w:r>
      <w:r w:rsidRPr="000E58F4">
        <w:rPr>
          <w:rFonts w:ascii="Arial" w:eastAsia="Times New Roman" w:hAnsi="Arial" w:cs="Arial"/>
          <w:sz w:val="20"/>
          <w:szCs w:val="20"/>
          <w:lang w:eastAsia="ar-SA"/>
        </w:rPr>
        <w:t>Do tut. urzędu nie wpłynęły żadne uwagi stron postępowania w przedmiotowej sprawie.</w:t>
      </w:r>
    </w:p>
    <w:p w14:paraId="14FCBE4E" w14:textId="152A28A6" w:rsidR="000E58F4" w:rsidRDefault="000E58F4" w:rsidP="000E58F4">
      <w:pPr>
        <w:spacing w:after="120" w:line="100" w:lineRule="atLeast"/>
        <w:jc w:val="both"/>
        <w:rPr>
          <w:rFonts w:ascii="Arial" w:eastAsia="Times New Roman" w:hAnsi="Arial" w:cs="Arial"/>
          <w:sz w:val="20"/>
          <w:szCs w:val="20"/>
          <w:lang w:eastAsia="ar-SA"/>
        </w:rPr>
      </w:pPr>
      <w:r w:rsidRPr="000E58F4">
        <w:rPr>
          <w:rFonts w:ascii="Arial" w:eastAsia="Times New Roman" w:hAnsi="Arial" w:cs="Arial"/>
          <w:sz w:val="20"/>
          <w:szCs w:val="20"/>
          <w:lang w:eastAsia="ar-SA"/>
        </w:rPr>
        <w:t>Zgodnie z art. 84 ust. 1 ustawy o udostępnianiu informacji o środowisku i jego ochronie, udziale społeczeństwa w ochronie środowiska oraz o ocenach oddziaływania na środowisko (Dz.U. 2021 poz. 247</w:t>
      </w:r>
      <w:r w:rsidR="007660F0">
        <w:rPr>
          <w:rFonts w:ascii="Arial" w:eastAsia="Times New Roman" w:hAnsi="Arial" w:cs="Arial"/>
          <w:sz w:val="20"/>
          <w:szCs w:val="20"/>
          <w:lang w:eastAsia="ar-SA"/>
        </w:rPr>
        <w:t xml:space="preserve"> ze zm.</w:t>
      </w:r>
      <w:r w:rsidRPr="000E58F4">
        <w:rPr>
          <w:rFonts w:ascii="Arial" w:eastAsia="Times New Roman" w:hAnsi="Arial" w:cs="Arial"/>
          <w:sz w:val="20"/>
          <w:szCs w:val="20"/>
          <w:lang w:eastAsia="ar-SA"/>
        </w:rPr>
        <w:t>) w niniejszej decyzji stwierdza się brak przeprowadzenia oceny oddziaływania na środowisko planowanego przedsięwzięcia, wskazując na konieczność uwzględnienia określonych warunków i wymagań podczas realizacji i eksploatacji inwestycji.</w:t>
      </w:r>
      <w:r>
        <w:rPr>
          <w:rFonts w:ascii="Arial" w:eastAsia="Times New Roman" w:hAnsi="Arial" w:cs="Arial"/>
          <w:sz w:val="20"/>
          <w:szCs w:val="20"/>
          <w:lang w:eastAsia="ar-SA"/>
        </w:rPr>
        <w:t xml:space="preserve"> </w:t>
      </w:r>
      <w:r w:rsidRPr="000E58F4">
        <w:rPr>
          <w:rFonts w:ascii="Arial" w:eastAsia="Times New Roman" w:hAnsi="Arial" w:cs="Arial"/>
          <w:sz w:val="20"/>
          <w:szCs w:val="20"/>
          <w:lang w:eastAsia="ar-SA"/>
        </w:rPr>
        <w:t>Charakterystyka przedsięwzięcia stanowi załącznik do decyzji o środowiskowych uwarunkowaniach.</w:t>
      </w:r>
    </w:p>
    <w:p w14:paraId="705A551B" w14:textId="26EB7439" w:rsidR="00C0456E" w:rsidRDefault="00C0456E" w:rsidP="000E58F4">
      <w:pPr>
        <w:spacing w:after="120" w:line="100" w:lineRule="atLeast"/>
        <w:jc w:val="both"/>
        <w:rPr>
          <w:rFonts w:ascii="Arial" w:eastAsia="Times New Roman" w:hAnsi="Arial" w:cs="Arial"/>
          <w:sz w:val="20"/>
          <w:szCs w:val="20"/>
          <w:lang w:eastAsia="ar-SA"/>
        </w:rPr>
      </w:pPr>
      <w:r w:rsidRPr="00C0456E">
        <w:rPr>
          <w:rFonts w:ascii="Arial" w:eastAsia="Times New Roman" w:hAnsi="Arial" w:cs="Arial"/>
          <w:sz w:val="20"/>
          <w:szCs w:val="20"/>
          <w:lang w:eastAsia="ar-SA"/>
        </w:rPr>
        <w:t>Teren na którym zaplanowano przedsięwzięcie objęty został ustaleniami miejscowego planu zagospodarowania przestrzennego uchwalonego Uchwałą</w:t>
      </w:r>
      <w:r w:rsidR="00A60CD1" w:rsidRPr="00A60CD1">
        <w:t xml:space="preserve"> </w:t>
      </w:r>
      <w:r w:rsidR="00A60CD1" w:rsidRPr="00A60CD1">
        <w:rPr>
          <w:rFonts w:ascii="Arial" w:eastAsia="Times New Roman" w:hAnsi="Arial" w:cs="Arial"/>
          <w:sz w:val="20"/>
          <w:szCs w:val="20"/>
          <w:lang w:eastAsia="ar-SA"/>
        </w:rPr>
        <w:t xml:space="preserve">Nr XLVI/247/2010 Rady Miasta Luboń z dnia 27 maja 2010 r. w sprawie uchwalenia miejscowego planu zagospodarowania przestrzennego ”Lasek  - rejon ul. </w:t>
      </w:r>
      <w:proofErr w:type="spellStart"/>
      <w:r w:rsidR="00A60CD1" w:rsidRPr="00A60CD1">
        <w:rPr>
          <w:rFonts w:ascii="Arial" w:eastAsia="Times New Roman" w:hAnsi="Arial" w:cs="Arial"/>
          <w:sz w:val="20"/>
          <w:szCs w:val="20"/>
          <w:lang w:eastAsia="ar-SA"/>
        </w:rPr>
        <w:t>Wirowskiej</w:t>
      </w:r>
      <w:proofErr w:type="spellEnd"/>
      <w:r w:rsidR="00A60CD1" w:rsidRPr="00A60CD1">
        <w:rPr>
          <w:rFonts w:ascii="Arial" w:eastAsia="Times New Roman" w:hAnsi="Arial" w:cs="Arial"/>
          <w:sz w:val="20"/>
          <w:szCs w:val="20"/>
          <w:lang w:eastAsia="ar-SA"/>
        </w:rPr>
        <w:t>” i oznaczony został symbolem 1P/U, jako teren obiektów produkcyjnych, składów i magazynów z dopuszczeniem usług.</w:t>
      </w:r>
    </w:p>
    <w:p w14:paraId="31D66AA7" w14:textId="59CE4BBE" w:rsidR="00C6603F" w:rsidRDefault="00C6603F" w:rsidP="000E58F4">
      <w:pPr>
        <w:spacing w:after="120" w:line="100" w:lineRule="atLeast"/>
        <w:jc w:val="both"/>
        <w:rPr>
          <w:rFonts w:ascii="Arial" w:eastAsia="Times New Roman" w:hAnsi="Arial" w:cs="Arial"/>
          <w:sz w:val="20"/>
          <w:szCs w:val="20"/>
          <w:lang w:eastAsia="ar-SA"/>
        </w:rPr>
      </w:pPr>
      <w:r w:rsidRPr="00C6603F">
        <w:rPr>
          <w:rFonts w:ascii="Arial" w:eastAsia="Times New Roman" w:hAnsi="Arial" w:cs="Arial"/>
          <w:sz w:val="20"/>
          <w:szCs w:val="20"/>
          <w:lang w:eastAsia="ar-SA"/>
        </w:rPr>
        <w:t>Wnioskowane przedsięwzięcie zostało wymienione w § 3 ust. 1 pkt 83</w:t>
      </w:r>
      <w:r>
        <w:rPr>
          <w:rFonts w:ascii="Arial" w:eastAsia="Times New Roman" w:hAnsi="Arial" w:cs="Arial"/>
          <w:sz w:val="20"/>
          <w:szCs w:val="20"/>
          <w:lang w:eastAsia="ar-SA"/>
        </w:rPr>
        <w:t xml:space="preserve"> a i lit. </w:t>
      </w:r>
      <w:r w:rsidRPr="00C6603F">
        <w:rPr>
          <w:rFonts w:ascii="Arial" w:eastAsia="Times New Roman" w:hAnsi="Arial" w:cs="Arial"/>
          <w:sz w:val="20"/>
          <w:szCs w:val="20"/>
          <w:lang w:eastAsia="ar-SA"/>
        </w:rPr>
        <w:t>b rozporządzenia Rady Ministrów z dnia 10 września 2019r. w sprawie przedsięwzięć mogących znacząco oddziaływać na środowisko (Dz. U. z 2019r., poz.1839) jako przedsięwzięcie mogące potencjalnie oddziaływać na środowisko, dla którego ocena oddziaływania na środowisko może być wymagana.</w:t>
      </w:r>
    </w:p>
    <w:p w14:paraId="2D82848D" w14:textId="17DA2641" w:rsidR="00540B00" w:rsidRDefault="00540B00" w:rsidP="000E58F4">
      <w:pPr>
        <w:spacing w:after="120" w:line="100" w:lineRule="atLeast"/>
        <w:jc w:val="both"/>
        <w:rPr>
          <w:rFonts w:ascii="Arial" w:eastAsia="Times New Roman" w:hAnsi="Arial" w:cs="Arial"/>
          <w:sz w:val="20"/>
          <w:szCs w:val="20"/>
          <w:lang w:eastAsia="ar-SA"/>
        </w:rPr>
      </w:pPr>
      <w:r w:rsidRPr="00540B00">
        <w:rPr>
          <w:rFonts w:ascii="Arial" w:eastAsia="Times New Roman" w:hAnsi="Arial" w:cs="Arial"/>
          <w:sz w:val="20"/>
          <w:szCs w:val="20"/>
          <w:lang w:eastAsia="ar-SA"/>
        </w:rPr>
        <w:t xml:space="preserve">W niniejszym postępowaniu, zgodnie z art. 63, ust. 1 ustawy </w:t>
      </w:r>
      <w:proofErr w:type="spellStart"/>
      <w:r w:rsidRPr="00540B00">
        <w:rPr>
          <w:rFonts w:ascii="Arial" w:eastAsia="Times New Roman" w:hAnsi="Arial" w:cs="Arial"/>
          <w:sz w:val="20"/>
          <w:szCs w:val="20"/>
          <w:lang w:eastAsia="ar-SA"/>
        </w:rPr>
        <w:t>ooś</w:t>
      </w:r>
      <w:proofErr w:type="spellEnd"/>
      <w:r w:rsidRPr="00540B00">
        <w:rPr>
          <w:rFonts w:ascii="Arial" w:eastAsia="Times New Roman" w:hAnsi="Arial" w:cs="Arial"/>
          <w:sz w:val="20"/>
          <w:szCs w:val="20"/>
          <w:lang w:eastAsia="ar-SA"/>
        </w:rPr>
        <w:t xml:space="preserve"> przeanalizowano rodzaj, cechy i skalę przedsięwzięcia, wielkość zajmowanego terenu, zakres robót związanych z jego realizacją, prawdopodobieństwo, czas trwania, zasięg oddziaływania, możliwości ograniczenia oddziaływania oraz odwracalność oddziaływania, powiązania z innymi przedsięwzięciami, a także wykorzystanie zasobów naturalnych, różnorodność biologiczną, emisję i uciążliwości związane z eksploatacją przedsięwzięcia, gęstość zaludnienia wokół przedsięwzięcia oraz usytuowanie przedsięwzięcia względem obszarów wymagających specjalnej ochrony ze względu na występowanie gatunków roślin, grzybów i zwierząt, ich siedlisk lub siedlisk przyrodniczych objętych ochroną, w tym obszarów Natura 2000.</w:t>
      </w:r>
    </w:p>
    <w:p w14:paraId="41F6C91D" w14:textId="3BE9F271" w:rsidR="00CC5FC4" w:rsidRPr="00CC5FC4" w:rsidRDefault="00CC5FC4" w:rsidP="00CC5FC4">
      <w:pPr>
        <w:spacing w:after="120" w:line="100" w:lineRule="atLeast"/>
        <w:jc w:val="both"/>
        <w:rPr>
          <w:rFonts w:ascii="Arial" w:eastAsia="Times New Roman" w:hAnsi="Arial" w:cs="Arial"/>
          <w:sz w:val="20"/>
          <w:szCs w:val="20"/>
          <w:lang w:eastAsia="ar-SA"/>
        </w:rPr>
      </w:pPr>
      <w:r w:rsidRPr="00CC5FC4">
        <w:rPr>
          <w:rFonts w:ascii="Arial" w:eastAsia="Times New Roman" w:hAnsi="Arial" w:cs="Arial"/>
          <w:sz w:val="20"/>
          <w:szCs w:val="20"/>
          <w:lang w:eastAsia="ar-SA"/>
        </w:rPr>
        <w:t xml:space="preserve">Odnosząc się do art. 63 ust. 1 pkt 1 lit. a i f ustawy </w:t>
      </w:r>
      <w:proofErr w:type="spellStart"/>
      <w:r w:rsidRPr="00CC5FC4">
        <w:rPr>
          <w:rFonts w:ascii="Arial" w:eastAsia="Times New Roman" w:hAnsi="Arial" w:cs="Arial"/>
          <w:sz w:val="20"/>
          <w:szCs w:val="20"/>
          <w:lang w:eastAsia="ar-SA"/>
        </w:rPr>
        <w:t>ooś</w:t>
      </w:r>
      <w:proofErr w:type="spellEnd"/>
      <w:r w:rsidRPr="00CC5FC4">
        <w:rPr>
          <w:rFonts w:ascii="Arial" w:eastAsia="Times New Roman" w:hAnsi="Arial" w:cs="Arial"/>
          <w:sz w:val="20"/>
          <w:szCs w:val="20"/>
          <w:lang w:eastAsia="ar-SA"/>
        </w:rPr>
        <w:t xml:space="preserve"> na podstawie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xml:space="preserve">. ustalono, że przedmiotowe przedsięwzięcie polegać będzie na zbieraniu odpadów na działce o nr </w:t>
      </w:r>
      <w:proofErr w:type="spellStart"/>
      <w:r w:rsidRPr="00CC5FC4">
        <w:rPr>
          <w:rFonts w:ascii="Arial" w:eastAsia="Times New Roman" w:hAnsi="Arial" w:cs="Arial"/>
          <w:sz w:val="20"/>
          <w:szCs w:val="20"/>
          <w:lang w:eastAsia="ar-SA"/>
        </w:rPr>
        <w:t>ewid</w:t>
      </w:r>
      <w:proofErr w:type="spellEnd"/>
      <w:r w:rsidRPr="00CC5FC4">
        <w:rPr>
          <w:rFonts w:ascii="Arial" w:eastAsia="Times New Roman" w:hAnsi="Arial" w:cs="Arial"/>
          <w:sz w:val="20"/>
          <w:szCs w:val="20"/>
          <w:lang w:eastAsia="ar-SA"/>
        </w:rPr>
        <w:t xml:space="preserve">. 4/1, ark. 4, obręb Lasek, </w:t>
      </w:r>
      <w:r>
        <w:rPr>
          <w:rFonts w:ascii="Arial" w:eastAsia="Times New Roman" w:hAnsi="Arial" w:cs="Arial"/>
          <w:sz w:val="20"/>
          <w:szCs w:val="20"/>
          <w:lang w:eastAsia="ar-SA"/>
        </w:rPr>
        <w:t xml:space="preserve"> w Luboniu</w:t>
      </w:r>
      <w:r w:rsidRPr="00CC5FC4">
        <w:rPr>
          <w:rFonts w:ascii="Arial" w:eastAsia="Times New Roman" w:hAnsi="Arial" w:cs="Arial"/>
          <w:sz w:val="20"/>
          <w:szCs w:val="20"/>
          <w:lang w:eastAsia="ar-SA"/>
        </w:rPr>
        <w:t xml:space="preserve"> w </w:t>
      </w:r>
      <w:r>
        <w:rPr>
          <w:rFonts w:ascii="Arial" w:eastAsia="Times New Roman" w:hAnsi="Arial" w:cs="Arial"/>
          <w:sz w:val="20"/>
          <w:szCs w:val="20"/>
          <w:lang w:eastAsia="ar-SA"/>
        </w:rPr>
        <w:t xml:space="preserve">jego </w:t>
      </w:r>
      <w:r w:rsidRPr="00CC5FC4">
        <w:rPr>
          <w:rFonts w:ascii="Arial" w:eastAsia="Times New Roman" w:hAnsi="Arial" w:cs="Arial"/>
          <w:sz w:val="20"/>
          <w:szCs w:val="20"/>
          <w:lang w:eastAsia="ar-SA"/>
        </w:rPr>
        <w:t>południowej części. Przedsięwzięcie zostanie zrealizowane w miejscu, w którym była już prowadzona działalność w zakresie zbierania odpadów przez inny podmiot. Na terenie planowanego przedsięwzięcia wnioskodawca nie przewiduje prowadzenia żadnych prac budowlanych. W ramach prac realizacyjnych na plac zastaną dostarczone kontenery do magazynowania odpadów oraz przewiduje się montaż gotowego kontenera socjalnego dla pracowników. Planowane jest zbieranie odpadów innych niż niebezpieczne. Przedsięwzięcie realizowane będzie na ogrodzonym, monitorowanym placu o powierzchni 1000 m</w:t>
      </w:r>
      <w:r w:rsidRPr="001039D1">
        <w:rPr>
          <w:rFonts w:ascii="Arial" w:eastAsia="Times New Roman" w:hAnsi="Arial" w:cs="Arial"/>
          <w:sz w:val="20"/>
          <w:szCs w:val="20"/>
          <w:vertAlign w:val="superscript"/>
          <w:lang w:eastAsia="ar-SA"/>
        </w:rPr>
        <w:t>2</w:t>
      </w:r>
      <w:r w:rsidRPr="00CC5FC4">
        <w:rPr>
          <w:rFonts w:ascii="Arial" w:eastAsia="Times New Roman" w:hAnsi="Arial" w:cs="Arial"/>
          <w:sz w:val="20"/>
          <w:szCs w:val="20"/>
          <w:lang w:eastAsia="ar-SA"/>
        </w:rPr>
        <w:t>, z czego 200 m</w:t>
      </w:r>
      <w:r w:rsidRPr="001039D1">
        <w:rPr>
          <w:rFonts w:ascii="Arial" w:eastAsia="Times New Roman" w:hAnsi="Arial" w:cs="Arial"/>
          <w:sz w:val="20"/>
          <w:szCs w:val="20"/>
          <w:vertAlign w:val="superscript"/>
          <w:lang w:eastAsia="ar-SA"/>
        </w:rPr>
        <w:t>2</w:t>
      </w:r>
      <w:r w:rsidRPr="00CC5FC4">
        <w:rPr>
          <w:rFonts w:ascii="Arial" w:eastAsia="Times New Roman" w:hAnsi="Arial" w:cs="Arial"/>
          <w:sz w:val="20"/>
          <w:szCs w:val="20"/>
          <w:lang w:eastAsia="ar-SA"/>
        </w:rPr>
        <w:t xml:space="preserve"> stanowić będzie teren utwardzony betonem. Planuje się magazynowanie odpadów w kontenerach oraz luzem w stosach. Z uzupełnienia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wynika, iż zbierane odpady, niezależnie od sposobu ich magazynowania będą  zabezpieczone przed wpływem warunków atmosferycznych poprzez ich przykrycie folią lub brezentem</w:t>
      </w:r>
      <w:r w:rsidR="001039D1">
        <w:rPr>
          <w:rFonts w:ascii="Arial" w:eastAsia="Times New Roman" w:hAnsi="Arial" w:cs="Arial"/>
          <w:sz w:val="20"/>
          <w:szCs w:val="20"/>
          <w:lang w:eastAsia="ar-SA"/>
        </w:rPr>
        <w:t>, co wpisane zostało jako warunek realizacji inwestycji</w:t>
      </w:r>
      <w:r w:rsidRPr="00CC5FC4">
        <w:rPr>
          <w:rFonts w:ascii="Arial" w:eastAsia="Times New Roman" w:hAnsi="Arial" w:cs="Arial"/>
          <w:sz w:val="20"/>
          <w:szCs w:val="20"/>
          <w:lang w:eastAsia="ar-SA"/>
        </w:rPr>
        <w:t xml:space="preserve">. Magazynowanie poszczególnych rodzajów odpadów winno </w:t>
      </w:r>
      <w:r w:rsidRPr="00CC5FC4">
        <w:rPr>
          <w:rFonts w:ascii="Arial" w:eastAsia="Times New Roman" w:hAnsi="Arial" w:cs="Arial"/>
          <w:sz w:val="20"/>
          <w:szCs w:val="20"/>
          <w:lang w:eastAsia="ar-SA"/>
        </w:rPr>
        <w:lastRenderedPageBreak/>
        <w:t xml:space="preserve">być zgodne z rozporządzeniem Ministra Klimatu z dnia 11 września 2020 r. w sprawie szczegółowych wymagań dla magazynowania odpadów (Dz. U. </w:t>
      </w:r>
      <w:r w:rsidR="001039D1">
        <w:rPr>
          <w:rFonts w:ascii="Arial" w:eastAsia="Times New Roman" w:hAnsi="Arial" w:cs="Arial"/>
          <w:sz w:val="20"/>
          <w:szCs w:val="20"/>
          <w:lang w:eastAsia="ar-SA"/>
        </w:rPr>
        <w:t xml:space="preserve">2020, </w:t>
      </w:r>
      <w:r w:rsidRPr="00CC5FC4">
        <w:rPr>
          <w:rFonts w:ascii="Arial" w:eastAsia="Times New Roman" w:hAnsi="Arial" w:cs="Arial"/>
          <w:sz w:val="20"/>
          <w:szCs w:val="20"/>
          <w:lang w:eastAsia="ar-SA"/>
        </w:rPr>
        <w:t xml:space="preserve">poz. 1742) oraz obowiązującymi w tym zakresie wymaganiami wynikającymi z przepisów szczegółowych. Na terenie zakładu planowane jest zbieranie odpadów o kodach: 16 01 03, 16 01 17, 16 01 18, 16 01 19, 16 01 20, 17 01 01, 17 01 02, 17 01 03, 17 01 07, 17 01 80, 17 01 81, 17 01 82, 17 02 01, 17 02 02, 17 02 03, 17 03 80, 17 04 05, 17 04 11, 17 05 04, 17 05 06, 17 05 08, 17 06 04, 17 08 02 i 17 09 04 w maksymalnej ilości do 240 Mg/rok. Zgodnie z art. 25 ust. 4a ustawy z dnia 14 grudnia 2012 r. o </w:t>
      </w:r>
      <w:r w:rsidRPr="00AA5884">
        <w:rPr>
          <w:rFonts w:ascii="Arial" w:eastAsia="Times New Roman" w:hAnsi="Arial" w:cs="Arial"/>
          <w:sz w:val="20"/>
          <w:szCs w:val="20"/>
          <w:lang w:eastAsia="ar-SA"/>
        </w:rPr>
        <w:t>odpadach (Dz. U. z 202</w:t>
      </w:r>
      <w:r w:rsidR="00AA5884" w:rsidRPr="00AA5884">
        <w:rPr>
          <w:rFonts w:ascii="Arial" w:eastAsia="Times New Roman" w:hAnsi="Arial" w:cs="Arial"/>
          <w:sz w:val="20"/>
          <w:szCs w:val="20"/>
          <w:lang w:eastAsia="ar-SA"/>
        </w:rPr>
        <w:t>1</w:t>
      </w:r>
      <w:r w:rsidRPr="00AA5884">
        <w:rPr>
          <w:rFonts w:ascii="Arial" w:eastAsia="Times New Roman" w:hAnsi="Arial" w:cs="Arial"/>
          <w:sz w:val="20"/>
          <w:szCs w:val="20"/>
          <w:lang w:eastAsia="ar-SA"/>
        </w:rPr>
        <w:t xml:space="preserve"> r. poz. 7</w:t>
      </w:r>
      <w:r w:rsidR="00AA5884" w:rsidRPr="00AA5884">
        <w:rPr>
          <w:rFonts w:ascii="Arial" w:eastAsia="Times New Roman" w:hAnsi="Arial" w:cs="Arial"/>
          <w:sz w:val="20"/>
          <w:szCs w:val="20"/>
          <w:lang w:eastAsia="ar-SA"/>
        </w:rPr>
        <w:t>79</w:t>
      </w:r>
      <w:r w:rsidRPr="00AA5884">
        <w:rPr>
          <w:rFonts w:ascii="Arial" w:eastAsia="Times New Roman" w:hAnsi="Arial" w:cs="Arial"/>
          <w:sz w:val="20"/>
          <w:szCs w:val="20"/>
          <w:lang w:eastAsia="ar-SA"/>
        </w:rPr>
        <w:t xml:space="preserve"> z</w:t>
      </w:r>
      <w:r w:rsidR="00AA5884" w:rsidRPr="00AA5884">
        <w:rPr>
          <w:rFonts w:ascii="Arial" w:eastAsia="Times New Roman" w:hAnsi="Arial" w:cs="Arial"/>
          <w:sz w:val="20"/>
          <w:szCs w:val="20"/>
          <w:lang w:eastAsia="ar-SA"/>
        </w:rPr>
        <w:t>e</w:t>
      </w:r>
      <w:r w:rsidRPr="00AA5884">
        <w:rPr>
          <w:rFonts w:ascii="Arial" w:eastAsia="Times New Roman" w:hAnsi="Arial" w:cs="Arial"/>
          <w:sz w:val="20"/>
          <w:szCs w:val="20"/>
          <w:lang w:eastAsia="ar-SA"/>
        </w:rPr>
        <w:t xml:space="preserve"> zm</w:t>
      </w:r>
      <w:r w:rsidRPr="00CC5FC4">
        <w:rPr>
          <w:rFonts w:ascii="Arial" w:eastAsia="Times New Roman" w:hAnsi="Arial" w:cs="Arial"/>
          <w:sz w:val="20"/>
          <w:szCs w:val="20"/>
          <w:lang w:eastAsia="ar-SA"/>
        </w:rPr>
        <w:t>.), w ramach zbierania odpadów maksymalna łączna masa wszystkich rodzajów odpadów, które w tym samym czasie mogą być magazynowane, nie może przekroczyć połowy maksymalnej łącznej masy wszystkich odpadów, które mogą być magazynowane w okresie roku. Zapewniony zostanie wizyjny monitoring miejsc magazynowania odpadów. W ramach planowanej działalności wnioskodawca przewiduje przyjmowanie odpadów od podmiotów zewnętrznych oraz osób fizycznych, następnie selektywne ich magazynowanie do czasu zebrania ilości uzasadniającej transport oraz przekazywanie zainteresowanym odbiorcom, celem dalszego zagospodarowania. W związku z planowanym zbieraniem odpadów palnych opracowany został operat przeciwpożarowy, a wnioskodawca uzyskał postanowienie Komendanta Miejskiego Państwowej Straży Pożarnej w Poznaniu z 12 listopada 2020 r. znak</w:t>
      </w:r>
      <w:r w:rsidR="00097540">
        <w:rPr>
          <w:rFonts w:ascii="Arial" w:eastAsia="Times New Roman" w:hAnsi="Arial" w:cs="Arial"/>
          <w:sz w:val="20"/>
          <w:szCs w:val="20"/>
          <w:lang w:eastAsia="ar-SA"/>
        </w:rPr>
        <w:t xml:space="preserve">: </w:t>
      </w:r>
      <w:r w:rsidRPr="00CC5FC4">
        <w:rPr>
          <w:rFonts w:ascii="Arial" w:eastAsia="Times New Roman" w:hAnsi="Arial" w:cs="Arial"/>
          <w:sz w:val="20"/>
          <w:szCs w:val="20"/>
          <w:lang w:eastAsia="ar-SA"/>
        </w:rPr>
        <w:t xml:space="preserve">PZ.5560.305.1.2020.AG wyrażające zgodę na zastosowanie warunków ochrony przeciwpożarowej zgodnie z operatem przeciwpożarowym. Wnioskodawca oświadczył, iż </w:t>
      </w:r>
      <w:r w:rsidR="0018267D">
        <w:rPr>
          <w:rFonts w:ascii="Arial" w:eastAsia="Times New Roman" w:hAnsi="Arial" w:cs="Arial"/>
          <w:sz w:val="20"/>
          <w:szCs w:val="20"/>
          <w:lang w:eastAsia="ar-SA"/>
        </w:rPr>
        <w:t xml:space="preserve"> na terenie planowanego przedsięwzięcia </w:t>
      </w:r>
      <w:r w:rsidRPr="00CC5FC4">
        <w:rPr>
          <w:rFonts w:ascii="Arial" w:eastAsia="Times New Roman" w:hAnsi="Arial" w:cs="Arial"/>
          <w:sz w:val="20"/>
          <w:szCs w:val="20"/>
          <w:lang w:eastAsia="ar-SA"/>
        </w:rPr>
        <w:t>nie będzie prowadzone przetwarzani</w:t>
      </w:r>
      <w:r w:rsidR="0018267D">
        <w:rPr>
          <w:rFonts w:ascii="Arial" w:eastAsia="Times New Roman" w:hAnsi="Arial" w:cs="Arial"/>
          <w:sz w:val="20"/>
          <w:szCs w:val="20"/>
          <w:lang w:eastAsia="ar-SA"/>
        </w:rPr>
        <w:t>e</w:t>
      </w:r>
      <w:r w:rsidRPr="00CC5FC4">
        <w:rPr>
          <w:rFonts w:ascii="Arial" w:eastAsia="Times New Roman" w:hAnsi="Arial" w:cs="Arial"/>
          <w:sz w:val="20"/>
          <w:szCs w:val="20"/>
          <w:lang w:eastAsia="ar-SA"/>
        </w:rPr>
        <w:t xml:space="preserve"> odpadów oraz cięcia i rozdrabniania odpadów metali. Mając na uwadze powyższe oraz rodzaje planowanych do zbierania odpadów, w warunkach </w:t>
      </w:r>
      <w:r w:rsidR="0018267D">
        <w:rPr>
          <w:rFonts w:ascii="Arial" w:eastAsia="Times New Roman" w:hAnsi="Arial" w:cs="Arial"/>
          <w:sz w:val="20"/>
          <w:szCs w:val="20"/>
          <w:lang w:eastAsia="ar-SA"/>
        </w:rPr>
        <w:t>decyzji</w:t>
      </w:r>
      <w:r w:rsidRPr="00CC5FC4">
        <w:rPr>
          <w:rFonts w:ascii="Arial" w:eastAsia="Times New Roman" w:hAnsi="Arial" w:cs="Arial"/>
          <w:sz w:val="20"/>
          <w:szCs w:val="20"/>
          <w:lang w:eastAsia="ar-SA"/>
        </w:rPr>
        <w:t xml:space="preserve"> wskazano, aby nie prowadzić procesów przetwarzania odpadów. Przyjęte przez wnioskodawcę założenia co</w:t>
      </w:r>
      <w:r w:rsidR="0018267D">
        <w:rPr>
          <w:rFonts w:ascii="Arial" w:eastAsia="Times New Roman" w:hAnsi="Arial" w:cs="Arial"/>
          <w:sz w:val="20"/>
          <w:szCs w:val="20"/>
          <w:lang w:eastAsia="ar-SA"/>
        </w:rPr>
        <w:t xml:space="preserve"> do</w:t>
      </w:r>
      <w:r w:rsidRPr="00CC5FC4">
        <w:rPr>
          <w:rFonts w:ascii="Arial" w:eastAsia="Times New Roman" w:hAnsi="Arial" w:cs="Arial"/>
          <w:sz w:val="20"/>
          <w:szCs w:val="20"/>
          <w:lang w:eastAsia="ar-SA"/>
        </w:rPr>
        <w:t xml:space="preserve"> rodzajów i miejsc magazynowania odpadów zostały uwzględnione w </w:t>
      </w:r>
      <w:r w:rsidR="0018267D">
        <w:rPr>
          <w:rFonts w:ascii="Arial" w:eastAsia="Times New Roman" w:hAnsi="Arial" w:cs="Arial"/>
          <w:sz w:val="20"/>
          <w:szCs w:val="20"/>
          <w:lang w:eastAsia="ar-SA"/>
        </w:rPr>
        <w:t>warunkach niniejszej decyzji</w:t>
      </w:r>
      <w:r w:rsidRPr="00CC5FC4">
        <w:rPr>
          <w:rFonts w:ascii="Arial" w:eastAsia="Times New Roman" w:hAnsi="Arial" w:cs="Arial"/>
          <w:sz w:val="20"/>
          <w:szCs w:val="20"/>
          <w:lang w:eastAsia="ar-SA"/>
        </w:rPr>
        <w:t xml:space="preserve">. Czas magazynowania odpadów nie będzie przekraczał maksymalnych okresów określonych w przepisach ustawy o odpadach. Z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wynika, iż działalność w zakresie zbierania odpadów prowadzona będzie wyłącznie w porze dziennej, co zostało ujęte w warunkach niniejszej opinii.</w:t>
      </w:r>
    </w:p>
    <w:p w14:paraId="72BE263C" w14:textId="0996B8B1" w:rsidR="00CC5FC4" w:rsidRPr="00CC5FC4" w:rsidRDefault="00CC5FC4" w:rsidP="00CC5FC4">
      <w:pPr>
        <w:spacing w:after="120" w:line="100" w:lineRule="atLeast"/>
        <w:jc w:val="both"/>
        <w:rPr>
          <w:rFonts w:ascii="Arial" w:eastAsia="Times New Roman" w:hAnsi="Arial" w:cs="Arial"/>
          <w:sz w:val="20"/>
          <w:szCs w:val="20"/>
          <w:lang w:eastAsia="ar-SA"/>
        </w:rPr>
      </w:pPr>
      <w:r w:rsidRPr="00CC5FC4">
        <w:rPr>
          <w:rFonts w:ascii="Arial" w:eastAsia="Times New Roman" w:hAnsi="Arial" w:cs="Arial"/>
          <w:sz w:val="20"/>
          <w:szCs w:val="20"/>
          <w:lang w:eastAsia="ar-SA"/>
        </w:rPr>
        <w:t xml:space="preserve">Podczas eksploatacji planowanego przedsięwzięcia wytwarzane będą odpady związane z prowadzoną działalnością, które będą pochodziły m.in. z obsługi </w:t>
      </w:r>
      <w:proofErr w:type="spellStart"/>
      <w:r w:rsidRPr="00CC5FC4">
        <w:rPr>
          <w:rFonts w:ascii="Arial" w:eastAsia="Times New Roman" w:hAnsi="Arial" w:cs="Arial"/>
          <w:sz w:val="20"/>
          <w:szCs w:val="20"/>
          <w:lang w:eastAsia="ar-SA"/>
        </w:rPr>
        <w:t>socjalno</w:t>
      </w:r>
      <w:proofErr w:type="spellEnd"/>
      <w:r w:rsidRPr="00CC5FC4">
        <w:rPr>
          <w:rFonts w:ascii="Arial" w:eastAsia="Times New Roman" w:hAnsi="Arial" w:cs="Arial"/>
          <w:sz w:val="20"/>
          <w:szCs w:val="20"/>
          <w:lang w:eastAsia="ar-SA"/>
        </w:rPr>
        <w:t xml:space="preserve"> – bytowej pracowników oraz z zaplecza technicznego planowanego przedsięwzięcia. Wytwarzane odpady należy selektywnie gromadzić w pojemnikach lub kontenerach, a następnie przekazywać do dalszego zagospodarowania</w:t>
      </w:r>
      <w:r w:rsidR="00A910D1">
        <w:rPr>
          <w:rFonts w:ascii="Arial" w:eastAsia="Times New Roman" w:hAnsi="Arial" w:cs="Arial"/>
          <w:sz w:val="20"/>
          <w:szCs w:val="20"/>
          <w:lang w:eastAsia="ar-SA"/>
        </w:rPr>
        <w:t xml:space="preserve"> podmiotom </w:t>
      </w:r>
      <w:r w:rsidRPr="00CC5FC4">
        <w:rPr>
          <w:rFonts w:ascii="Arial" w:eastAsia="Times New Roman" w:hAnsi="Arial" w:cs="Arial"/>
          <w:sz w:val="20"/>
          <w:szCs w:val="20"/>
          <w:lang w:eastAsia="ar-SA"/>
        </w:rPr>
        <w:t xml:space="preserve"> uprawnionym w tym zakresie.</w:t>
      </w:r>
    </w:p>
    <w:p w14:paraId="03CDAF61" w14:textId="450A3722" w:rsidR="00CC5FC4" w:rsidRPr="00CC5FC4" w:rsidRDefault="00CC5FC4" w:rsidP="00CC5FC4">
      <w:pPr>
        <w:spacing w:after="120" w:line="100" w:lineRule="atLeast"/>
        <w:jc w:val="both"/>
        <w:rPr>
          <w:rFonts w:ascii="Arial" w:eastAsia="Times New Roman" w:hAnsi="Arial" w:cs="Arial"/>
          <w:sz w:val="20"/>
          <w:szCs w:val="20"/>
          <w:lang w:eastAsia="ar-SA"/>
        </w:rPr>
      </w:pPr>
      <w:r w:rsidRPr="00CC5FC4">
        <w:rPr>
          <w:rFonts w:ascii="Arial" w:eastAsia="Times New Roman" w:hAnsi="Arial" w:cs="Arial"/>
          <w:sz w:val="20"/>
          <w:szCs w:val="20"/>
          <w:lang w:eastAsia="ar-SA"/>
        </w:rPr>
        <w:t xml:space="preserve">Analizując kryteria wskazane w art. 63 ust. 1 pkt 3 lit. g ustawy </w:t>
      </w:r>
      <w:proofErr w:type="spellStart"/>
      <w:r w:rsidRPr="00CC5FC4">
        <w:rPr>
          <w:rFonts w:ascii="Arial" w:eastAsia="Times New Roman" w:hAnsi="Arial" w:cs="Arial"/>
          <w:sz w:val="20"/>
          <w:szCs w:val="20"/>
          <w:lang w:eastAsia="ar-SA"/>
        </w:rPr>
        <w:t>ooś</w:t>
      </w:r>
      <w:proofErr w:type="spellEnd"/>
      <w:r w:rsidRPr="00CC5FC4">
        <w:rPr>
          <w:rFonts w:ascii="Arial" w:eastAsia="Times New Roman" w:hAnsi="Arial" w:cs="Arial"/>
          <w:sz w:val="20"/>
          <w:szCs w:val="20"/>
          <w:lang w:eastAsia="ar-SA"/>
        </w:rPr>
        <w:t xml:space="preserve">, z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xml:space="preserve">. i jej uzupełnienia wynika, że w związku z planowanym przedsięwzięciem woda zużywana będzie na cele socjalno-bytowe. </w:t>
      </w:r>
      <w:r w:rsidR="00A910D1">
        <w:rPr>
          <w:rFonts w:ascii="Arial" w:eastAsia="Times New Roman" w:hAnsi="Arial" w:cs="Arial"/>
          <w:sz w:val="20"/>
          <w:szCs w:val="20"/>
          <w:lang w:eastAsia="ar-SA"/>
        </w:rPr>
        <w:t>D</w:t>
      </w:r>
      <w:r w:rsidRPr="00CC5FC4">
        <w:rPr>
          <w:rFonts w:ascii="Arial" w:eastAsia="Times New Roman" w:hAnsi="Arial" w:cs="Arial"/>
          <w:sz w:val="20"/>
          <w:szCs w:val="20"/>
          <w:lang w:eastAsia="ar-SA"/>
        </w:rPr>
        <w:t>o celów konsumpcyjnych</w:t>
      </w:r>
      <w:r w:rsidR="00A910D1">
        <w:rPr>
          <w:rFonts w:ascii="Arial" w:eastAsia="Times New Roman" w:hAnsi="Arial" w:cs="Arial"/>
          <w:sz w:val="20"/>
          <w:szCs w:val="20"/>
          <w:lang w:eastAsia="ar-SA"/>
        </w:rPr>
        <w:t xml:space="preserve"> woda</w:t>
      </w:r>
      <w:r w:rsidRPr="00CC5FC4">
        <w:rPr>
          <w:rFonts w:ascii="Arial" w:eastAsia="Times New Roman" w:hAnsi="Arial" w:cs="Arial"/>
          <w:sz w:val="20"/>
          <w:szCs w:val="20"/>
          <w:lang w:eastAsia="ar-SA"/>
        </w:rPr>
        <w:t xml:space="preserve"> dostarczana będzie w baniakach. Na terenie zakładu zatrudnionych zostanie </w:t>
      </w:r>
      <w:r w:rsidR="00A910D1">
        <w:rPr>
          <w:rFonts w:ascii="Arial" w:eastAsia="Times New Roman" w:hAnsi="Arial" w:cs="Arial"/>
          <w:sz w:val="20"/>
          <w:szCs w:val="20"/>
          <w:lang w:eastAsia="ar-SA"/>
        </w:rPr>
        <w:t>maksymalnie</w:t>
      </w:r>
      <w:r w:rsidRPr="00CC5FC4">
        <w:rPr>
          <w:rFonts w:ascii="Arial" w:eastAsia="Times New Roman" w:hAnsi="Arial" w:cs="Arial"/>
          <w:sz w:val="20"/>
          <w:szCs w:val="20"/>
          <w:lang w:eastAsia="ar-SA"/>
        </w:rPr>
        <w:t xml:space="preserve"> trzech pracowników. Ścieki bytowe będą gromadzone w przenośnych toaletach. Na terenie przedsięwzięcia nie będą prowadzone procesy produkcyjne. Z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xml:space="preserve"> wynika, iż zbierane odpady magazynowane będą na utwardzonym placu magazynowym w kontenerach oraz luzem w stosach. Z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xml:space="preserve">. oraz jej uzupełnienia wynika, iż poszczególne rodzaje odpadów, niezależnie od sposobu ich magazynowania, celem ochrony przed wpływem warunków atmosferycznych będą przykrywane. Z uzupełnienia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wynika, iż na terenie przedsięwzięcia oraz w jego okolicy brak jest sieci kanalizacyjnej. Wnioskodawca wskazał, iż  po wybudowaniu kanalizacji dokonane zostanie przyłączenie przedmiotowej nieruchomości do sieci kanalizacyjnej. Wody opadowe i roztopowe, z połaci dachowych będą infiltrować w grunt. Celem zabezpieczenia przed możliwym zanieczyszczeniem środowiska gruntowo-wodnego wynikającym z funkcjonowania inwestycji, nałożono na wnioskodawcę warunek wyposażenia obiektu w sorbenty do neutralizacji potencjalnych zanieczyszczeń.</w:t>
      </w:r>
    </w:p>
    <w:p w14:paraId="26FA5C2A" w14:textId="6D69BF08" w:rsidR="00CC5FC4" w:rsidRDefault="00CC5FC4" w:rsidP="00CC5FC4">
      <w:pPr>
        <w:spacing w:after="120" w:line="100" w:lineRule="atLeast"/>
        <w:jc w:val="both"/>
        <w:rPr>
          <w:rFonts w:ascii="Arial" w:eastAsia="Times New Roman" w:hAnsi="Arial" w:cs="Arial"/>
          <w:sz w:val="20"/>
          <w:szCs w:val="20"/>
          <w:lang w:eastAsia="ar-SA"/>
        </w:rPr>
      </w:pPr>
      <w:r w:rsidRPr="00CC5FC4">
        <w:rPr>
          <w:rFonts w:ascii="Arial" w:eastAsia="Times New Roman" w:hAnsi="Arial" w:cs="Arial"/>
          <w:sz w:val="20"/>
          <w:szCs w:val="20"/>
          <w:lang w:eastAsia="ar-SA"/>
        </w:rPr>
        <w:t xml:space="preserve">Odnosząc się do art. 63 ust. 1 pkt 1 lit. d ustawy </w:t>
      </w:r>
      <w:proofErr w:type="spellStart"/>
      <w:r w:rsidRPr="00CC5FC4">
        <w:rPr>
          <w:rFonts w:ascii="Arial" w:eastAsia="Times New Roman" w:hAnsi="Arial" w:cs="Arial"/>
          <w:sz w:val="20"/>
          <w:szCs w:val="20"/>
          <w:lang w:eastAsia="ar-SA"/>
        </w:rPr>
        <w:t>ooś</w:t>
      </w:r>
      <w:proofErr w:type="spellEnd"/>
      <w:r w:rsidRPr="00CC5FC4">
        <w:rPr>
          <w:rFonts w:ascii="Arial" w:eastAsia="Times New Roman" w:hAnsi="Arial" w:cs="Arial"/>
          <w:sz w:val="20"/>
          <w:szCs w:val="20"/>
          <w:lang w:eastAsia="ar-SA"/>
        </w:rPr>
        <w:t xml:space="preserve">, z </w:t>
      </w:r>
      <w:proofErr w:type="spellStart"/>
      <w:r w:rsidRPr="00CC5FC4">
        <w:rPr>
          <w:rFonts w:ascii="Arial" w:eastAsia="Times New Roman" w:hAnsi="Arial" w:cs="Arial"/>
          <w:sz w:val="20"/>
          <w:szCs w:val="20"/>
          <w:lang w:eastAsia="ar-SA"/>
        </w:rPr>
        <w:t>k.i.p</w:t>
      </w:r>
      <w:proofErr w:type="spellEnd"/>
      <w:r w:rsidRPr="00CC5FC4">
        <w:rPr>
          <w:rFonts w:ascii="Arial" w:eastAsia="Times New Roman" w:hAnsi="Arial" w:cs="Arial"/>
          <w:sz w:val="20"/>
          <w:szCs w:val="20"/>
          <w:lang w:eastAsia="ar-SA"/>
        </w:rPr>
        <w:t>. wynika, iż na etapie eksploatacji przedsięwzięcia źródłem niezorganizowanej emisji substancji do powietrza na terenie zakładu będzie ruch samochodów osobowych i ciężarowych oraz ładowarki. Ruch pojazdów na terenie zakładu założono na poziomie 5 samochodów osobowych oraz 10 samochodów ciężarowych w ciągu pory dnia. Nie przewiduje się wykorzystywania paliw do celów grzewczych. Uwzględniając przyjęte założenia, rodzaj i skalę przedsięwzięcia, w szczególności brak procesów produkcyjnych mogących stanowić źródło emisji substancji do powietrza, należy uznać, iż realizacja przedmiotowego przedsięwzięcia nie będzie stanowiła znaczącego zagrożenia dla stanu jakości powietrza w rejonie zainwestowania.</w:t>
      </w:r>
    </w:p>
    <w:p w14:paraId="0CD2804F" w14:textId="14CD7D36" w:rsidR="00753208" w:rsidRDefault="00753208" w:rsidP="00CC5FC4">
      <w:pPr>
        <w:spacing w:after="120" w:line="100" w:lineRule="atLeast"/>
        <w:jc w:val="both"/>
        <w:rPr>
          <w:rFonts w:ascii="Arial" w:eastAsia="Times New Roman" w:hAnsi="Arial" w:cs="Arial"/>
          <w:sz w:val="20"/>
          <w:szCs w:val="20"/>
          <w:lang w:eastAsia="ar-SA"/>
        </w:rPr>
      </w:pPr>
      <w:bookmarkStart w:id="2" w:name="_Hlk77057387"/>
      <w:r>
        <w:rPr>
          <w:rFonts w:ascii="Arial" w:eastAsia="Times New Roman" w:hAnsi="Arial" w:cs="Arial"/>
          <w:sz w:val="20"/>
          <w:szCs w:val="20"/>
          <w:lang w:eastAsia="ar-SA"/>
        </w:rPr>
        <w:t>N</w:t>
      </w:r>
      <w:r w:rsidRPr="00753208">
        <w:rPr>
          <w:rFonts w:ascii="Arial" w:eastAsia="Times New Roman" w:hAnsi="Arial" w:cs="Arial"/>
          <w:sz w:val="20"/>
          <w:szCs w:val="20"/>
          <w:lang w:eastAsia="ar-SA"/>
        </w:rPr>
        <w:t>ajbliższa zabudowa mieszkaniowa podlegająca ochronie akustycznej zlokalizowana jest po drugiej stronie drogi, w odległości około 10 m w kierunku południowo-zachodnim od planowanego przedsięwzięcia i jest to zabudowa mieszkaniowa jednorodzinna</w:t>
      </w:r>
      <w:bookmarkEnd w:id="2"/>
      <w:r w:rsidRPr="00753208">
        <w:rPr>
          <w:rFonts w:ascii="Arial" w:eastAsia="Times New Roman" w:hAnsi="Arial" w:cs="Arial"/>
          <w:sz w:val="20"/>
          <w:szCs w:val="20"/>
          <w:lang w:eastAsia="ar-SA"/>
        </w:rPr>
        <w:t>.</w:t>
      </w:r>
      <w:r>
        <w:rPr>
          <w:rFonts w:ascii="Arial" w:eastAsia="Times New Roman" w:hAnsi="Arial" w:cs="Arial"/>
          <w:sz w:val="20"/>
          <w:szCs w:val="20"/>
          <w:lang w:eastAsia="ar-SA"/>
        </w:rPr>
        <w:t xml:space="preserve"> </w:t>
      </w:r>
      <w:r w:rsidRPr="00753208">
        <w:rPr>
          <w:rFonts w:ascii="Arial" w:eastAsia="Times New Roman" w:hAnsi="Arial" w:cs="Arial"/>
          <w:sz w:val="20"/>
          <w:szCs w:val="20"/>
          <w:lang w:eastAsia="ar-SA"/>
        </w:rPr>
        <w:t xml:space="preserve">Na terenie zakładu głównym źródłem hałasu emitowanego do środowiska będą poruszające się pojazdy osobowe i ciężarowe, ładowarka oraz proces wstępnej segregacji odpadów złomu. Na terenie zakładu nie będzie prowadzonego cięcia i </w:t>
      </w:r>
      <w:r w:rsidRPr="00753208">
        <w:rPr>
          <w:rFonts w:ascii="Arial" w:eastAsia="Times New Roman" w:hAnsi="Arial" w:cs="Arial"/>
          <w:sz w:val="20"/>
          <w:szCs w:val="20"/>
          <w:lang w:eastAsia="ar-SA"/>
        </w:rPr>
        <w:lastRenderedPageBreak/>
        <w:t>rozdrabniania odpadów. Działalność zakładu prowadzona będzie wyłącznie w porze dziennej. Biorąc pod uwagę rodzaj przedsięwzięcia, jego lokalizację na terenie przeznaczonym w miejscowym planie zagospodarowania przestrzennego jako teren obiektów produkcyjnych, składów i magazynów z dopuszczeniem usług, w otoczeniu drogi oraz przedstawioną analizę akustyczną, nie przewiduje się, aby eksploatacja przedmiotowego przedsięwzięcia powodowała przekroczenia dopuszczalnego poziomu hałasu na terenach objętych ochroną akustyczną określonych w rozporządzeniu Ministra Środowiska z dnia 14 czerwca 2007 r. w sprawie dopuszczalnych poziomów hałasu w środowisku (Dz. U. z 2014, poz. 112).</w:t>
      </w:r>
    </w:p>
    <w:p w14:paraId="2A4941E2" w14:textId="1E58001A" w:rsidR="00037049" w:rsidRDefault="00037049" w:rsidP="00CC5FC4">
      <w:pPr>
        <w:spacing w:after="120" w:line="100" w:lineRule="atLeast"/>
        <w:jc w:val="both"/>
        <w:rPr>
          <w:rFonts w:ascii="Arial" w:eastAsia="Times New Roman" w:hAnsi="Arial" w:cs="Arial"/>
          <w:sz w:val="20"/>
          <w:szCs w:val="20"/>
          <w:lang w:eastAsia="ar-SA"/>
        </w:rPr>
      </w:pPr>
      <w:r w:rsidRPr="00037049">
        <w:rPr>
          <w:rFonts w:ascii="Arial" w:eastAsia="Times New Roman" w:hAnsi="Arial" w:cs="Arial"/>
          <w:sz w:val="20"/>
          <w:szCs w:val="20"/>
          <w:lang w:eastAsia="ar-SA"/>
        </w:rPr>
        <w:t xml:space="preserve">Odnosząc się do art. 63 ust. 1 pkt 2 lit. a, b, c, d, f, g, h, i, j ustawy </w:t>
      </w:r>
      <w:proofErr w:type="spellStart"/>
      <w:r w:rsidRPr="00037049">
        <w:rPr>
          <w:rFonts w:ascii="Arial" w:eastAsia="Times New Roman" w:hAnsi="Arial" w:cs="Arial"/>
          <w:sz w:val="20"/>
          <w:szCs w:val="20"/>
          <w:lang w:eastAsia="ar-SA"/>
        </w:rPr>
        <w:t>ooś</w:t>
      </w:r>
      <w:proofErr w:type="spellEnd"/>
      <w:r w:rsidRPr="00037049">
        <w:rPr>
          <w:rFonts w:ascii="Arial" w:eastAsia="Times New Roman" w:hAnsi="Arial" w:cs="Arial"/>
          <w:sz w:val="20"/>
          <w:szCs w:val="20"/>
          <w:lang w:eastAsia="ar-SA"/>
        </w:rPr>
        <w:t xml:space="preserve"> z </w:t>
      </w:r>
      <w:proofErr w:type="spellStart"/>
      <w:r w:rsidRPr="00037049">
        <w:rPr>
          <w:rFonts w:ascii="Arial" w:eastAsia="Times New Roman" w:hAnsi="Arial" w:cs="Arial"/>
          <w:sz w:val="20"/>
          <w:szCs w:val="20"/>
          <w:lang w:eastAsia="ar-SA"/>
        </w:rPr>
        <w:t>k.i.p</w:t>
      </w:r>
      <w:proofErr w:type="spellEnd"/>
      <w:r w:rsidRPr="00037049">
        <w:rPr>
          <w:rFonts w:ascii="Arial" w:eastAsia="Times New Roman" w:hAnsi="Arial" w:cs="Arial"/>
          <w:sz w:val="20"/>
          <w:szCs w:val="20"/>
          <w:lang w:eastAsia="ar-SA"/>
        </w:rPr>
        <w:t xml:space="preserve">. wynika, że teren przedsięwzięcia nie jest zlokalizowany w pobliżu obszarów wodno-błotnych i innych obszarów o płytkim zaleganiu wód podziemnych, obszarów objętych ochroną, w tym stref ochronnych ujęć wód, obszarów ochronnych zbiorników wód śródlądowych, obszarów wybrzeży i środowiska morskiego, górskich, leśnych oraz obszarów przylegających do jezior. Z </w:t>
      </w:r>
      <w:proofErr w:type="spellStart"/>
      <w:r w:rsidRPr="00037049">
        <w:rPr>
          <w:rFonts w:ascii="Arial" w:eastAsia="Times New Roman" w:hAnsi="Arial" w:cs="Arial"/>
          <w:sz w:val="20"/>
          <w:szCs w:val="20"/>
          <w:lang w:eastAsia="ar-SA"/>
        </w:rPr>
        <w:t>k.i.p</w:t>
      </w:r>
      <w:proofErr w:type="spellEnd"/>
      <w:r w:rsidRPr="00037049">
        <w:rPr>
          <w:rFonts w:ascii="Arial" w:eastAsia="Times New Roman" w:hAnsi="Arial" w:cs="Arial"/>
          <w:sz w:val="20"/>
          <w:szCs w:val="20"/>
          <w:lang w:eastAsia="ar-SA"/>
        </w:rPr>
        <w:t xml:space="preserve">. wynika, że przedsięwzięcie znajduje się w strefie stanowisk archeologicznych. Przedsięwzięcie nie będzie zlokalizowane na obszarach uzdrowiskowych i ochrony uzdrowiskowej. Na podstawie danych zawartych w </w:t>
      </w:r>
      <w:proofErr w:type="spellStart"/>
      <w:r w:rsidRPr="00037049">
        <w:rPr>
          <w:rFonts w:ascii="Arial" w:eastAsia="Times New Roman" w:hAnsi="Arial" w:cs="Arial"/>
          <w:sz w:val="20"/>
          <w:szCs w:val="20"/>
          <w:lang w:eastAsia="ar-SA"/>
        </w:rPr>
        <w:t>k.i.p</w:t>
      </w:r>
      <w:proofErr w:type="spellEnd"/>
      <w:r w:rsidRPr="00037049">
        <w:rPr>
          <w:rFonts w:ascii="Arial" w:eastAsia="Times New Roman" w:hAnsi="Arial" w:cs="Arial"/>
          <w:sz w:val="20"/>
          <w:szCs w:val="20"/>
          <w:lang w:eastAsia="ar-SA"/>
        </w:rPr>
        <w:t>., w związku z realizacją przedmiotowego przedsięwzięcia nie przewiduje się przekroczenia standardów jakości środowiska.</w:t>
      </w:r>
    </w:p>
    <w:p w14:paraId="23AEE269" w14:textId="77777777" w:rsidR="002B7DBD" w:rsidRDefault="00EB1814" w:rsidP="000E58F4">
      <w:pPr>
        <w:spacing w:after="120" w:line="100" w:lineRule="atLeast"/>
        <w:jc w:val="both"/>
        <w:rPr>
          <w:rFonts w:ascii="Arial" w:eastAsia="Times New Roman" w:hAnsi="Arial" w:cs="Arial"/>
          <w:sz w:val="20"/>
          <w:szCs w:val="20"/>
          <w:lang w:eastAsia="ar-SA"/>
        </w:rPr>
      </w:pPr>
      <w:r w:rsidRPr="00EB1814">
        <w:rPr>
          <w:rFonts w:ascii="Arial" w:eastAsia="Times New Roman" w:hAnsi="Arial" w:cs="Arial"/>
          <w:sz w:val="20"/>
          <w:szCs w:val="20"/>
          <w:lang w:eastAsia="ar-SA"/>
        </w:rPr>
        <w:t xml:space="preserve">Biorąc pod uwagę art. 63, ust. 1, pkt 2 lit. k ustalono, że inwestycja zlokalizowana będzie w regionie wodnym Warty, w zlewni jednolitych częściach wód podziemnych </w:t>
      </w:r>
      <w:proofErr w:type="spellStart"/>
      <w:r w:rsidRPr="00EB1814">
        <w:rPr>
          <w:rFonts w:ascii="Arial" w:eastAsia="Times New Roman" w:hAnsi="Arial" w:cs="Arial"/>
          <w:sz w:val="20"/>
          <w:szCs w:val="20"/>
          <w:lang w:eastAsia="ar-SA"/>
        </w:rPr>
        <w:t>JCWPd</w:t>
      </w:r>
      <w:proofErr w:type="spellEnd"/>
      <w:r w:rsidRPr="00EB1814">
        <w:rPr>
          <w:rFonts w:ascii="Arial" w:eastAsia="Times New Roman" w:hAnsi="Arial" w:cs="Arial"/>
          <w:sz w:val="20"/>
          <w:szCs w:val="20"/>
          <w:lang w:eastAsia="ar-SA"/>
        </w:rPr>
        <w:t xml:space="preserve"> o kodzie PL</w:t>
      </w:r>
      <w:r>
        <w:rPr>
          <w:rFonts w:ascii="Arial" w:eastAsia="Times New Roman" w:hAnsi="Arial" w:cs="Arial"/>
          <w:sz w:val="20"/>
          <w:szCs w:val="20"/>
          <w:lang w:eastAsia="ar-SA"/>
        </w:rPr>
        <w:t>G</w:t>
      </w:r>
      <w:r w:rsidRPr="00EB1814">
        <w:rPr>
          <w:rFonts w:ascii="Arial" w:eastAsia="Times New Roman" w:hAnsi="Arial" w:cs="Arial"/>
          <w:sz w:val="20"/>
          <w:szCs w:val="20"/>
          <w:lang w:eastAsia="ar-SA"/>
        </w:rPr>
        <w:t>W600060 oraz w zlewni jednolitych częściach wód powierzchniowych JCWP o kodzie</w:t>
      </w:r>
      <w:r>
        <w:rPr>
          <w:rFonts w:ascii="Arial" w:eastAsia="Times New Roman" w:hAnsi="Arial" w:cs="Arial"/>
          <w:sz w:val="20"/>
          <w:szCs w:val="20"/>
          <w:lang w:eastAsia="ar-SA"/>
        </w:rPr>
        <w:t xml:space="preserve"> PLRW600017</w:t>
      </w:r>
      <w:r w:rsidR="00EE6FE7">
        <w:rPr>
          <w:rFonts w:ascii="Arial" w:eastAsia="Times New Roman" w:hAnsi="Arial" w:cs="Arial"/>
          <w:sz w:val="20"/>
          <w:szCs w:val="20"/>
          <w:lang w:eastAsia="ar-SA"/>
        </w:rPr>
        <w:t xml:space="preserve">185729 – </w:t>
      </w:r>
      <w:proofErr w:type="spellStart"/>
      <w:r w:rsidR="00EE6FE7">
        <w:rPr>
          <w:rFonts w:ascii="Arial" w:eastAsia="Times New Roman" w:hAnsi="Arial" w:cs="Arial"/>
          <w:sz w:val="20"/>
          <w:szCs w:val="20"/>
          <w:lang w:eastAsia="ar-SA"/>
        </w:rPr>
        <w:t>Wirynka</w:t>
      </w:r>
      <w:proofErr w:type="spellEnd"/>
      <w:r w:rsidR="00EE6FE7">
        <w:rPr>
          <w:rFonts w:ascii="Arial" w:eastAsia="Times New Roman" w:hAnsi="Arial" w:cs="Arial"/>
          <w:sz w:val="20"/>
          <w:szCs w:val="20"/>
          <w:lang w:eastAsia="ar-SA"/>
        </w:rPr>
        <w:t>.</w:t>
      </w:r>
      <w:r w:rsidR="00EE6FE7" w:rsidRPr="00EE6FE7">
        <w:t xml:space="preserve"> </w:t>
      </w:r>
      <w:proofErr w:type="spellStart"/>
      <w:r w:rsidR="00EE6FE7" w:rsidRPr="00EE6FE7">
        <w:rPr>
          <w:rFonts w:ascii="Arial" w:eastAsia="Times New Roman" w:hAnsi="Arial" w:cs="Arial"/>
          <w:sz w:val="20"/>
          <w:szCs w:val="20"/>
          <w:lang w:eastAsia="ar-SA"/>
        </w:rPr>
        <w:t>JCWPd</w:t>
      </w:r>
      <w:proofErr w:type="spellEnd"/>
      <w:r w:rsidR="00EE6FE7" w:rsidRPr="00EE6FE7">
        <w:rPr>
          <w:rFonts w:ascii="Arial" w:eastAsia="Times New Roman" w:hAnsi="Arial" w:cs="Arial"/>
          <w:sz w:val="20"/>
          <w:szCs w:val="20"/>
          <w:lang w:eastAsia="ar-SA"/>
        </w:rPr>
        <w:t xml:space="preserve"> o kodzie PLWRW600060 charakteryzuje się dobrym stanem ilościowym oraz chemicznym. Jest monitorowana w odniesieniu do ryzyka nieosiągnięcia celów środowiskowych została uznana za niezagrożoną. Przeznaczona jest do poboru wody na potrzeby zaopatrzenia ludności w wodę przeznaczoną do spożycia. Jednoczenie przedsięwzięcie zlokalizowane będzie w rejonie wodnym Warty w zlewni Jednolitej Części Wód Powierzchniowych (JCWP) </w:t>
      </w:r>
      <w:proofErr w:type="spellStart"/>
      <w:r w:rsidR="00EE6FE7">
        <w:rPr>
          <w:rFonts w:ascii="Arial" w:eastAsia="Times New Roman" w:hAnsi="Arial" w:cs="Arial"/>
          <w:sz w:val="20"/>
          <w:szCs w:val="20"/>
          <w:lang w:eastAsia="ar-SA"/>
        </w:rPr>
        <w:t>Wirynka</w:t>
      </w:r>
      <w:proofErr w:type="spellEnd"/>
      <w:r w:rsidR="00EE6FE7">
        <w:rPr>
          <w:rFonts w:ascii="Arial" w:eastAsia="Times New Roman" w:hAnsi="Arial" w:cs="Arial"/>
          <w:sz w:val="20"/>
          <w:szCs w:val="20"/>
          <w:lang w:eastAsia="ar-SA"/>
        </w:rPr>
        <w:t xml:space="preserve"> i posiada status </w:t>
      </w:r>
      <w:r w:rsidR="00494628">
        <w:rPr>
          <w:rFonts w:ascii="Arial" w:eastAsia="Times New Roman" w:hAnsi="Arial" w:cs="Arial"/>
          <w:sz w:val="20"/>
          <w:szCs w:val="20"/>
          <w:lang w:eastAsia="ar-SA"/>
        </w:rPr>
        <w:t xml:space="preserve">naturalnej części wód, jest monitorowana, jej stan jest zły i zgodnie z oceną ryzyka nieosiągnięcia  celu środowiskowego została określona jako zagrożona. </w:t>
      </w:r>
      <w:r w:rsidR="00494628" w:rsidRPr="00494628">
        <w:rPr>
          <w:rFonts w:ascii="Arial" w:eastAsia="Times New Roman" w:hAnsi="Arial" w:cs="Arial"/>
          <w:sz w:val="20"/>
          <w:szCs w:val="20"/>
          <w:lang w:eastAsia="ar-SA"/>
        </w:rPr>
        <w:t xml:space="preserve">Celem środowiskowym dla tej JCWP jest dobry </w:t>
      </w:r>
      <w:r w:rsidR="00494628">
        <w:rPr>
          <w:rFonts w:ascii="Arial" w:eastAsia="Times New Roman" w:hAnsi="Arial" w:cs="Arial"/>
          <w:sz w:val="20"/>
          <w:szCs w:val="20"/>
          <w:lang w:eastAsia="ar-SA"/>
        </w:rPr>
        <w:t xml:space="preserve">stan ekologiczny i dobry stan chemiczny. Dla PLRW600017185729 – </w:t>
      </w:r>
      <w:proofErr w:type="spellStart"/>
      <w:r w:rsidR="00494628">
        <w:rPr>
          <w:rFonts w:ascii="Arial" w:eastAsia="Times New Roman" w:hAnsi="Arial" w:cs="Arial"/>
          <w:sz w:val="20"/>
          <w:szCs w:val="20"/>
          <w:lang w:eastAsia="ar-SA"/>
        </w:rPr>
        <w:t>Wirynka</w:t>
      </w:r>
      <w:proofErr w:type="spellEnd"/>
      <w:r w:rsidR="00494628">
        <w:rPr>
          <w:rFonts w:ascii="Arial" w:eastAsia="Times New Roman" w:hAnsi="Arial" w:cs="Arial"/>
          <w:sz w:val="20"/>
          <w:szCs w:val="20"/>
          <w:lang w:eastAsia="ar-SA"/>
        </w:rPr>
        <w:t xml:space="preserve"> </w:t>
      </w:r>
      <w:r w:rsidR="002B7DBD">
        <w:rPr>
          <w:rFonts w:ascii="Arial" w:eastAsia="Times New Roman" w:hAnsi="Arial" w:cs="Arial"/>
          <w:sz w:val="20"/>
          <w:szCs w:val="20"/>
          <w:lang w:eastAsia="ar-SA"/>
        </w:rPr>
        <w:t xml:space="preserve">przedłużono termin osiągnięcia celu środowiskowego do roku 2021 ze względu na brak możliwości technicznych. W JCWP występuje presja komunalna. W programie działań zaplanowano działania podstawowe, obejmujące uporządkowanie gospodarki ściekowej, które są wystarczające dla osiągnięcia dobrego stanu. </w:t>
      </w:r>
      <w:r w:rsidR="002B7DBD" w:rsidRPr="002B7DBD">
        <w:rPr>
          <w:rFonts w:ascii="Arial" w:eastAsia="Times New Roman" w:hAnsi="Arial" w:cs="Arial"/>
          <w:sz w:val="20"/>
          <w:szCs w:val="20"/>
          <w:lang w:eastAsia="ar-SA"/>
        </w:rPr>
        <w:t>Po analizie dokumentów należy przyjąć, że przedsięwzięcie nie będzie miało wpływu na nieosiągnięcie celów środowiskowych JCWP.</w:t>
      </w:r>
    </w:p>
    <w:p w14:paraId="58C58E82" w14:textId="2622E4C3" w:rsidR="00CC5FC4" w:rsidRDefault="00037049" w:rsidP="000E58F4">
      <w:pPr>
        <w:spacing w:after="120" w:line="100" w:lineRule="atLeast"/>
        <w:jc w:val="both"/>
        <w:rPr>
          <w:rFonts w:ascii="Arial" w:eastAsia="Times New Roman" w:hAnsi="Arial" w:cs="Arial"/>
          <w:sz w:val="20"/>
          <w:szCs w:val="20"/>
          <w:lang w:eastAsia="ar-SA"/>
        </w:rPr>
      </w:pPr>
      <w:r w:rsidRPr="00037049">
        <w:rPr>
          <w:rFonts w:ascii="Arial" w:eastAsia="Times New Roman" w:hAnsi="Arial" w:cs="Arial"/>
          <w:sz w:val="20"/>
          <w:szCs w:val="20"/>
          <w:lang w:eastAsia="ar-SA"/>
        </w:rPr>
        <w:t>Na podstawie informacji przedstawionej w karcie informacyjnej przedsięwzięcia, należy stwierdzić, że realizacja i eksploatacja przedsięwzięcia zgodnie z obowiązującymi normami i przepisami, nie stwarza ryzyka wystąpienia poważnych awarii lub katastrof naturalnych i budowlanych. Ze względu na położenie geograficzne przedsięwzięcie nie jest zagrożone ryzykiem katastrofy naturalnej, w szczególności w wyniku wystąpienia: trzęsień ziemi czy osuwisk. Poprzez rozwiązania konstrukcyjno-budowlane przedsięwzięcie jest zaadaptowane do zmieniających się warunków  klimatycznych i możliwych zdarzeń ekstremalnych. Przedsięwzięcie nie należy do zakładów o dużym ani o zwiększonym ryzyku wystąpienia poważnej awarii wskazanych w rozporządzeniu Ministra Rozwoju z dnia 29 stycznia 2016 r. w sprawie rodzaju i ilości znajdujących się w zakładzie substancji niebezpiecznych, decydujących o zaliczeniu zakładu do zakładu o zwiększonym lub dużym ryzyku wystąpienia poważnej awarii przemysłowej (Dz. U. z 2016 r. poz. 138).</w:t>
      </w:r>
      <w:r>
        <w:rPr>
          <w:rFonts w:ascii="Arial" w:eastAsia="Times New Roman" w:hAnsi="Arial" w:cs="Arial"/>
          <w:sz w:val="20"/>
          <w:szCs w:val="20"/>
          <w:lang w:eastAsia="ar-SA"/>
        </w:rPr>
        <w:t xml:space="preserve"> </w:t>
      </w:r>
      <w:r w:rsidRPr="00037049">
        <w:rPr>
          <w:rFonts w:ascii="Arial" w:eastAsia="Times New Roman" w:hAnsi="Arial" w:cs="Arial"/>
          <w:sz w:val="20"/>
          <w:szCs w:val="20"/>
          <w:lang w:eastAsia="ar-SA"/>
        </w:rPr>
        <w:t>Przedsięwzięcie będzie zaadaptowane do zmieniających się warunków klimatycznych i możliwych zdarzeń ekstremalnych. Uwzględniając rodzaj i skalę przedsięwzięcia należy stwierdzić, że przedsięwzięcie nie wpłynie znacząco na zmiany klimatu na etapie realizacji, eksploatacji i likwidacji</w:t>
      </w:r>
      <w:r>
        <w:rPr>
          <w:rFonts w:ascii="Arial" w:eastAsia="Times New Roman" w:hAnsi="Arial" w:cs="Arial"/>
          <w:sz w:val="20"/>
          <w:szCs w:val="20"/>
          <w:lang w:eastAsia="ar-SA"/>
        </w:rPr>
        <w:t>.</w:t>
      </w:r>
    </w:p>
    <w:p w14:paraId="27B17EEB" w14:textId="6091B002" w:rsidR="007F324B" w:rsidRDefault="007F324B" w:rsidP="000E58F4">
      <w:pPr>
        <w:spacing w:after="120" w:line="100" w:lineRule="atLeast"/>
        <w:jc w:val="both"/>
        <w:rPr>
          <w:rFonts w:ascii="Arial" w:eastAsia="Times New Roman" w:hAnsi="Arial" w:cs="Arial"/>
          <w:sz w:val="20"/>
          <w:szCs w:val="20"/>
          <w:lang w:eastAsia="ar-SA"/>
        </w:rPr>
      </w:pPr>
      <w:r w:rsidRPr="007F324B">
        <w:rPr>
          <w:rFonts w:ascii="Arial" w:eastAsia="Times New Roman" w:hAnsi="Arial" w:cs="Arial"/>
          <w:sz w:val="20"/>
          <w:szCs w:val="20"/>
          <w:lang w:eastAsia="ar-SA"/>
        </w:rPr>
        <w:t xml:space="preserve">Po przeprowadzeniu analizy oddziaływania przedsięwzięcia na środowisko, w odniesieniu do zapisów art. 63, ust. 1 pkt 1 lit. b i pkt 3 lit. f ustawy </w:t>
      </w:r>
      <w:proofErr w:type="spellStart"/>
      <w:r w:rsidRPr="007F324B">
        <w:rPr>
          <w:rFonts w:ascii="Arial" w:eastAsia="Times New Roman" w:hAnsi="Arial" w:cs="Arial"/>
          <w:sz w:val="20"/>
          <w:szCs w:val="20"/>
          <w:lang w:eastAsia="ar-SA"/>
        </w:rPr>
        <w:t>ooś</w:t>
      </w:r>
      <w:proofErr w:type="spellEnd"/>
      <w:r w:rsidRPr="007F324B">
        <w:rPr>
          <w:rFonts w:ascii="Arial" w:eastAsia="Times New Roman" w:hAnsi="Arial" w:cs="Arial"/>
          <w:sz w:val="20"/>
          <w:szCs w:val="20"/>
          <w:lang w:eastAsia="ar-SA"/>
        </w:rPr>
        <w:t xml:space="preserve"> nie przewiduje się powiązań, ani kumulowania oddziaływań planowanej inwestycji z innymi przedsięwzięciami.</w:t>
      </w:r>
    </w:p>
    <w:p w14:paraId="501A17C4" w14:textId="7B0FBF67" w:rsidR="007F324B" w:rsidRDefault="007F324B" w:rsidP="000E58F4">
      <w:pPr>
        <w:spacing w:after="120" w:line="100" w:lineRule="atLeast"/>
        <w:jc w:val="both"/>
        <w:rPr>
          <w:rFonts w:ascii="Arial" w:eastAsia="Times New Roman" w:hAnsi="Arial" w:cs="Arial"/>
          <w:sz w:val="20"/>
          <w:szCs w:val="20"/>
          <w:lang w:eastAsia="ar-SA"/>
        </w:rPr>
      </w:pPr>
      <w:r w:rsidRPr="007F324B">
        <w:rPr>
          <w:rFonts w:ascii="Arial" w:eastAsia="Times New Roman" w:hAnsi="Arial" w:cs="Arial"/>
          <w:sz w:val="20"/>
          <w:szCs w:val="20"/>
          <w:lang w:eastAsia="ar-SA"/>
        </w:rPr>
        <w:t>Eksploatacja przedsięwzięcia nie będzie wiązała się z nadmiernym wykorzystaniem zasobów naturalnych oraz wpływem na bioróżnorodność.</w:t>
      </w:r>
    </w:p>
    <w:p w14:paraId="262EDE63" w14:textId="68758E8C" w:rsidR="007F324B" w:rsidRDefault="007F324B" w:rsidP="000E58F4">
      <w:pPr>
        <w:spacing w:after="120" w:line="100" w:lineRule="atLeast"/>
        <w:jc w:val="both"/>
        <w:rPr>
          <w:rFonts w:ascii="Arial" w:eastAsia="Times New Roman" w:hAnsi="Arial" w:cs="Arial"/>
          <w:sz w:val="20"/>
          <w:szCs w:val="20"/>
          <w:lang w:eastAsia="ar-SA"/>
        </w:rPr>
      </w:pPr>
      <w:r w:rsidRPr="007F324B">
        <w:rPr>
          <w:rFonts w:ascii="Arial" w:eastAsia="Times New Roman" w:hAnsi="Arial" w:cs="Arial"/>
          <w:sz w:val="20"/>
          <w:szCs w:val="20"/>
          <w:lang w:eastAsia="ar-SA"/>
        </w:rPr>
        <w:t xml:space="preserve">Odnosząc się do art. 63 ust.1 pkt 2 lit. e ustawy </w:t>
      </w:r>
      <w:proofErr w:type="spellStart"/>
      <w:r w:rsidRPr="007F324B">
        <w:rPr>
          <w:rFonts w:ascii="Arial" w:eastAsia="Times New Roman" w:hAnsi="Arial" w:cs="Arial"/>
          <w:sz w:val="20"/>
          <w:szCs w:val="20"/>
          <w:lang w:eastAsia="ar-SA"/>
        </w:rPr>
        <w:t>ooś</w:t>
      </w:r>
      <w:proofErr w:type="spellEnd"/>
      <w:r w:rsidRPr="007F324B">
        <w:rPr>
          <w:rFonts w:ascii="Arial" w:eastAsia="Times New Roman" w:hAnsi="Arial" w:cs="Arial"/>
          <w:sz w:val="20"/>
          <w:szCs w:val="20"/>
          <w:lang w:eastAsia="ar-SA"/>
        </w:rPr>
        <w:t xml:space="preserve">, na podstawie przedstawionych materiałów stwierdzono, że teren przeznaczony pod przedsięwzięcie zlokalizowany jest poza obszarami chronionymi na podstawie ustawy z dnia 16 kwietnia 2004 r. o ochronie przyrody (Dz. U. z 2020 r. poz. 55, z </w:t>
      </w:r>
      <w:proofErr w:type="spellStart"/>
      <w:r w:rsidRPr="007F324B">
        <w:rPr>
          <w:rFonts w:ascii="Arial" w:eastAsia="Times New Roman" w:hAnsi="Arial" w:cs="Arial"/>
          <w:sz w:val="20"/>
          <w:szCs w:val="20"/>
          <w:lang w:eastAsia="ar-SA"/>
        </w:rPr>
        <w:t>późn</w:t>
      </w:r>
      <w:proofErr w:type="spellEnd"/>
      <w:r w:rsidRPr="007F324B">
        <w:rPr>
          <w:rFonts w:ascii="Arial" w:eastAsia="Times New Roman" w:hAnsi="Arial" w:cs="Arial"/>
          <w:sz w:val="20"/>
          <w:szCs w:val="20"/>
          <w:lang w:eastAsia="ar-SA"/>
        </w:rPr>
        <w:t xml:space="preserve">. zm.). Najbliżej położonymi obszarami Natura 2000 są: obszar mający znaczenie dla Wspólnoty Ostoja Wielkopolska PLH300010 i obszar specjalnej ochrony ptaków Ostoja Rogalińska </w:t>
      </w:r>
      <w:r w:rsidRPr="007F324B">
        <w:rPr>
          <w:rFonts w:ascii="Arial" w:eastAsia="Times New Roman" w:hAnsi="Arial" w:cs="Arial"/>
          <w:sz w:val="20"/>
          <w:szCs w:val="20"/>
          <w:lang w:eastAsia="ar-SA"/>
        </w:rPr>
        <w:lastRenderedPageBreak/>
        <w:t>PLB300017, oddalone o 2,2 km od przedsięwzięcia. Mając na względzie lokalizację planowanego przedsięwzięcia poza obszarami chronionymi, na terenie dawnego punktu zbierania odpadów oraz brak konieczności wycinki drzew i krzewów, nie przewiduje się znaczącego negatywnego oddziaływania inwestycji na środowisko przyrodnicze, w tym na różnorodność biologiczną, rozumianą jako liczebność i kondycję populacji występujących gatunków, w szczególności chronionych, rzadkich lub ginących gatunków roślin, zwierząt i grzybów oraz ich siedlisk. Realizacja przedsięwzięcia nie wpłynie także na  obszary chronione, a w szczególności na siedliska przyrodnicze, gatunki roślin i zwierząt oraz ich siedliska, dla których ochrony zostały wyznaczone obszary Natura 2000, a także nie spowoduje pogorszenia integralności poszczególnych obszarów Natura 2000 lub ich powiązań z innymi obszarami. Ponadto przedsięwzięcie nie spowoduje utraty i fragmentacji siedlisk oraz nie  wpłynie na korytarze ekologiczne i funkcję ekosystemu.</w:t>
      </w:r>
    </w:p>
    <w:p w14:paraId="00EA7617" w14:textId="54885070" w:rsidR="007F324B" w:rsidRDefault="007F324B" w:rsidP="000E58F4">
      <w:pPr>
        <w:spacing w:after="120" w:line="100" w:lineRule="atLeast"/>
        <w:jc w:val="both"/>
        <w:rPr>
          <w:rFonts w:ascii="Arial" w:eastAsia="Times New Roman" w:hAnsi="Arial" w:cs="Arial"/>
          <w:sz w:val="20"/>
          <w:szCs w:val="20"/>
          <w:lang w:eastAsia="ar-SA"/>
        </w:rPr>
      </w:pPr>
      <w:r w:rsidRPr="007F324B">
        <w:rPr>
          <w:rFonts w:ascii="Arial" w:eastAsia="Times New Roman" w:hAnsi="Arial" w:cs="Arial"/>
          <w:sz w:val="20"/>
          <w:szCs w:val="20"/>
          <w:lang w:eastAsia="ar-SA"/>
        </w:rPr>
        <w:t xml:space="preserve">Zgodnie z art. 63 ust. 1 pkt 3 ustawy </w:t>
      </w:r>
      <w:proofErr w:type="spellStart"/>
      <w:r w:rsidRPr="007F324B">
        <w:rPr>
          <w:rFonts w:ascii="Arial" w:eastAsia="Times New Roman" w:hAnsi="Arial" w:cs="Arial"/>
          <w:sz w:val="20"/>
          <w:szCs w:val="20"/>
          <w:lang w:eastAsia="ar-SA"/>
        </w:rPr>
        <w:t>ooś</w:t>
      </w:r>
      <w:proofErr w:type="spellEnd"/>
      <w:r w:rsidRPr="007F324B">
        <w:rPr>
          <w:rFonts w:ascii="Arial" w:eastAsia="Times New Roman" w:hAnsi="Arial" w:cs="Arial"/>
          <w:sz w:val="20"/>
          <w:szCs w:val="20"/>
          <w:lang w:eastAsia="ar-SA"/>
        </w:rPr>
        <w:t xml:space="preserve"> przeanalizowano zasięg, wielkość i złożoność oddziaływania, jego prawdopodobieństwo, czas trwania, częstotliwość i odwracalność, możliwości ograniczenia oddziaływania, a także możliwość powiązań z innymi przedsięwzięciami ustalono, że realizacja planowanego przedsięwzięcia nie pociągnie za sobą zagrożeń dla środowiska i przedmiotowe przedsięwzięcie nie będzie transgranicznie oddziaływać na środowisko.</w:t>
      </w:r>
    </w:p>
    <w:p w14:paraId="2D1BF54B" w14:textId="77777777" w:rsidR="005F7079" w:rsidRPr="005F7079" w:rsidRDefault="005F7079" w:rsidP="005F7079">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Inwestycja nie należy do przedsięwzięć, dla których istnieje możliwość utworzenia obszaru ograniczonego użytkowania. Wszelkie standardy dotyczące jakości środowiska nie będą przekraczane poza terenem do którego inwestor posiada tytuł prawny.</w:t>
      </w:r>
    </w:p>
    <w:p w14:paraId="249E1A7C" w14:textId="6B32F557" w:rsidR="005F7079" w:rsidRPr="005F7079" w:rsidRDefault="005F7079" w:rsidP="00FD3B36">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 xml:space="preserve">Zgodnie z art. 85 ust. 3 ustawy </w:t>
      </w:r>
      <w:proofErr w:type="spellStart"/>
      <w:r w:rsidRPr="005F7079">
        <w:rPr>
          <w:rFonts w:ascii="Arial" w:eastAsia="Times New Roman" w:hAnsi="Arial" w:cs="Arial"/>
          <w:sz w:val="20"/>
          <w:szCs w:val="20"/>
          <w:lang w:eastAsia="ar-SA"/>
        </w:rPr>
        <w:t>ooś</w:t>
      </w:r>
      <w:proofErr w:type="spellEnd"/>
      <w:r w:rsidRPr="005F7079">
        <w:rPr>
          <w:rFonts w:ascii="Arial" w:eastAsia="Times New Roman" w:hAnsi="Arial" w:cs="Arial"/>
          <w:sz w:val="20"/>
          <w:szCs w:val="20"/>
          <w:lang w:eastAsia="ar-SA"/>
        </w:rPr>
        <w:t>, organ właściwy do wydania decyzji o środowiskowych uwarunkowaniach podaje do publicznej wiadomości informację o wydanej decyzji i o możliwościach zapoznania się z jej treścią oraz z dokumentacją sprawy</w:t>
      </w:r>
      <w:r w:rsidR="00FD3B36">
        <w:rPr>
          <w:rFonts w:ascii="Arial" w:eastAsia="Times New Roman" w:hAnsi="Arial" w:cs="Arial"/>
          <w:sz w:val="20"/>
          <w:szCs w:val="20"/>
          <w:lang w:eastAsia="ar-SA"/>
        </w:rPr>
        <w:t xml:space="preserve">, </w:t>
      </w:r>
      <w:r w:rsidR="00FD3B36" w:rsidRPr="00FD3B36">
        <w:rPr>
          <w:rFonts w:ascii="Arial" w:eastAsia="Times New Roman" w:hAnsi="Arial" w:cs="Arial"/>
          <w:sz w:val="20"/>
          <w:szCs w:val="20"/>
          <w:lang w:eastAsia="ar-SA"/>
        </w:rPr>
        <w:t>a także</w:t>
      </w:r>
      <w:r w:rsidR="00FD3B36">
        <w:rPr>
          <w:rFonts w:ascii="Arial" w:eastAsia="Times New Roman" w:hAnsi="Arial" w:cs="Arial"/>
          <w:sz w:val="20"/>
          <w:szCs w:val="20"/>
          <w:lang w:eastAsia="ar-SA"/>
        </w:rPr>
        <w:t xml:space="preserve"> </w:t>
      </w:r>
      <w:r w:rsidR="00FD3B36" w:rsidRPr="00FD3B36">
        <w:rPr>
          <w:rFonts w:ascii="Arial" w:eastAsia="Times New Roman" w:hAnsi="Arial" w:cs="Arial"/>
          <w:sz w:val="20"/>
          <w:szCs w:val="20"/>
          <w:lang w:eastAsia="ar-SA"/>
        </w:rPr>
        <w:t>udostępnia na okres 14 dni w Biuletynie Informacji Publicznej na stronie podmiotowej</w:t>
      </w:r>
      <w:r w:rsidR="00FD3B36">
        <w:rPr>
          <w:rFonts w:ascii="Arial" w:eastAsia="Times New Roman" w:hAnsi="Arial" w:cs="Arial"/>
          <w:sz w:val="20"/>
          <w:szCs w:val="20"/>
          <w:lang w:eastAsia="ar-SA"/>
        </w:rPr>
        <w:t xml:space="preserve"> </w:t>
      </w:r>
      <w:r w:rsidR="00FD3B36" w:rsidRPr="00FD3B36">
        <w:rPr>
          <w:rFonts w:ascii="Arial" w:eastAsia="Times New Roman" w:hAnsi="Arial" w:cs="Arial"/>
          <w:sz w:val="20"/>
          <w:szCs w:val="20"/>
          <w:lang w:eastAsia="ar-SA"/>
        </w:rPr>
        <w:t>obsługującego go urzędu treść tej decyzji. W informacji wskazuje się dzień</w:t>
      </w:r>
      <w:r w:rsidR="00FD3B36">
        <w:rPr>
          <w:rFonts w:ascii="Arial" w:eastAsia="Times New Roman" w:hAnsi="Arial" w:cs="Arial"/>
          <w:sz w:val="20"/>
          <w:szCs w:val="20"/>
          <w:lang w:eastAsia="ar-SA"/>
        </w:rPr>
        <w:t xml:space="preserve"> </w:t>
      </w:r>
      <w:r w:rsidR="00FD3B36" w:rsidRPr="00FD3B36">
        <w:rPr>
          <w:rFonts w:ascii="Arial" w:eastAsia="Times New Roman" w:hAnsi="Arial" w:cs="Arial"/>
          <w:sz w:val="20"/>
          <w:szCs w:val="20"/>
          <w:lang w:eastAsia="ar-SA"/>
        </w:rPr>
        <w:t>udostępnienia treści decyzji.</w:t>
      </w:r>
    </w:p>
    <w:p w14:paraId="606AD186" w14:textId="77777777" w:rsidR="005F7079" w:rsidRPr="005F7079" w:rsidRDefault="005F7079" w:rsidP="005F7079">
      <w:pPr>
        <w:spacing w:after="120" w:line="100" w:lineRule="atLeast"/>
        <w:jc w:val="both"/>
        <w:rPr>
          <w:rFonts w:ascii="Arial" w:eastAsia="Times New Roman" w:hAnsi="Arial" w:cs="Arial"/>
          <w:sz w:val="20"/>
          <w:szCs w:val="20"/>
          <w:lang w:eastAsia="ar-SA"/>
        </w:rPr>
      </w:pPr>
    </w:p>
    <w:p w14:paraId="7CF4F0A5" w14:textId="77777777" w:rsidR="005F7079" w:rsidRPr="005F7079" w:rsidRDefault="005F7079" w:rsidP="005F7079">
      <w:pPr>
        <w:spacing w:after="120" w:line="100" w:lineRule="atLeast"/>
        <w:jc w:val="center"/>
        <w:rPr>
          <w:rFonts w:ascii="Arial" w:eastAsia="Times New Roman" w:hAnsi="Arial" w:cs="Arial"/>
          <w:b/>
          <w:bCs/>
          <w:sz w:val="20"/>
          <w:szCs w:val="20"/>
          <w:lang w:eastAsia="ar-SA"/>
        </w:rPr>
      </w:pPr>
      <w:r w:rsidRPr="005F7079">
        <w:rPr>
          <w:rFonts w:ascii="Arial" w:eastAsia="Times New Roman" w:hAnsi="Arial" w:cs="Arial"/>
          <w:b/>
          <w:bCs/>
          <w:sz w:val="20"/>
          <w:szCs w:val="20"/>
          <w:lang w:eastAsia="ar-SA"/>
        </w:rPr>
        <w:t>POUCZENIE</w:t>
      </w:r>
    </w:p>
    <w:p w14:paraId="5BC0EA84" w14:textId="77777777" w:rsidR="005F7079" w:rsidRPr="005F7079" w:rsidRDefault="005F7079" w:rsidP="005F7079">
      <w:pPr>
        <w:spacing w:after="120" w:line="100" w:lineRule="atLeast"/>
        <w:jc w:val="both"/>
        <w:rPr>
          <w:rFonts w:ascii="Arial" w:eastAsia="Times New Roman" w:hAnsi="Arial" w:cs="Arial"/>
          <w:sz w:val="20"/>
          <w:szCs w:val="20"/>
          <w:lang w:eastAsia="ar-SA"/>
        </w:rPr>
      </w:pPr>
    </w:p>
    <w:p w14:paraId="12F1BE78" w14:textId="22EFF9A5" w:rsidR="005F7079" w:rsidRPr="005F7079" w:rsidRDefault="005F7079" w:rsidP="005F7079">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1. Zgodnie z art. 72 ust. 3 ustawy z dnia 3 października 2008r. o udostępnianiu informacji o środowisku i jego ochronie, udziale społeczeństwa w ochronie środowiska oraz o ocenach oddziaływania na środowisko (Dz. U. 2021, poz. 247</w:t>
      </w:r>
      <w:r w:rsidR="00FD3B36">
        <w:rPr>
          <w:rFonts w:ascii="Arial" w:eastAsia="Times New Roman" w:hAnsi="Arial" w:cs="Arial"/>
          <w:sz w:val="20"/>
          <w:szCs w:val="20"/>
          <w:lang w:eastAsia="ar-SA"/>
        </w:rPr>
        <w:t xml:space="preserve"> ze zm.</w:t>
      </w:r>
      <w:r w:rsidRPr="005F7079">
        <w:rPr>
          <w:rFonts w:ascii="Arial" w:eastAsia="Times New Roman" w:hAnsi="Arial" w:cs="Arial"/>
          <w:sz w:val="20"/>
          <w:szCs w:val="20"/>
          <w:lang w:eastAsia="ar-SA"/>
        </w:rPr>
        <w:t>) decyzję o środowiskowych uwarunkowaniach dołącza się do wniosku o wydanie decyzji określonej w art. 72 ust. 1 ww. ustawy</w:t>
      </w:r>
    </w:p>
    <w:p w14:paraId="5F24C660" w14:textId="3321C058" w:rsidR="005F7079" w:rsidRPr="005F7079" w:rsidRDefault="005F7079" w:rsidP="005F7079">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2. Decyzja o środowiskowych uwarunkowaniach wiąże organ wydający decyzje, o których mowa w art. 72 ust. 1 ustawy z dnia 3 października 2008r. o udostępnianiu informacji o środowisku i jego ochronie, udziale społeczeństwa w ochronie środowiska oraz o ocenach oddziaływania na środowisko (Dz. U. 2021, poz. 247</w:t>
      </w:r>
      <w:r w:rsidR="00FD3B36">
        <w:rPr>
          <w:rFonts w:ascii="Arial" w:eastAsia="Times New Roman" w:hAnsi="Arial" w:cs="Arial"/>
          <w:sz w:val="20"/>
          <w:szCs w:val="20"/>
          <w:lang w:eastAsia="ar-SA"/>
        </w:rPr>
        <w:t xml:space="preserve"> ze zm.</w:t>
      </w:r>
      <w:r w:rsidRPr="005F7079">
        <w:rPr>
          <w:rFonts w:ascii="Arial" w:eastAsia="Times New Roman" w:hAnsi="Arial" w:cs="Arial"/>
          <w:sz w:val="20"/>
          <w:szCs w:val="20"/>
          <w:lang w:eastAsia="ar-SA"/>
        </w:rPr>
        <w:t>)</w:t>
      </w:r>
    </w:p>
    <w:p w14:paraId="20DB4757" w14:textId="77777777" w:rsidR="005F7079" w:rsidRPr="005F7079" w:rsidRDefault="005F7079" w:rsidP="005F7079">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3. Od niniejszej decyzji służy stronom odwołanie do Samorządowego Kolegium Odwoławczego w Poznaniu  za pośrednictwem Burmistrza Miasta Luboń w terminie 14 dni od dnia doręczenia decyzji.</w:t>
      </w:r>
    </w:p>
    <w:p w14:paraId="174C8EC1" w14:textId="77777777" w:rsidR="005F7079" w:rsidRPr="005F7079" w:rsidRDefault="005F7079" w:rsidP="005F7079">
      <w:pPr>
        <w:spacing w:after="120" w:line="100" w:lineRule="atLeast"/>
        <w:jc w:val="both"/>
        <w:rPr>
          <w:rFonts w:ascii="Arial" w:eastAsia="Times New Roman" w:hAnsi="Arial" w:cs="Arial"/>
          <w:sz w:val="20"/>
          <w:szCs w:val="20"/>
          <w:lang w:eastAsia="ar-SA"/>
        </w:rPr>
      </w:pPr>
    </w:p>
    <w:p w14:paraId="6F0D33CA" w14:textId="77777777" w:rsidR="005F7079" w:rsidRPr="005F7079" w:rsidRDefault="005F7079" w:rsidP="005F7079">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Załącznik:</w:t>
      </w:r>
    </w:p>
    <w:p w14:paraId="6888B6A1" w14:textId="058E05EE" w:rsidR="005F7079" w:rsidRDefault="005F7079" w:rsidP="005F7079">
      <w:pPr>
        <w:spacing w:after="120" w:line="100" w:lineRule="atLeast"/>
        <w:jc w:val="both"/>
        <w:rPr>
          <w:rFonts w:ascii="Arial" w:eastAsia="Times New Roman" w:hAnsi="Arial" w:cs="Arial"/>
          <w:sz w:val="20"/>
          <w:szCs w:val="20"/>
          <w:lang w:eastAsia="ar-SA"/>
        </w:rPr>
      </w:pPr>
      <w:r w:rsidRPr="005F7079">
        <w:rPr>
          <w:rFonts w:ascii="Arial" w:eastAsia="Times New Roman" w:hAnsi="Arial" w:cs="Arial"/>
          <w:sz w:val="20"/>
          <w:szCs w:val="20"/>
          <w:lang w:eastAsia="ar-SA"/>
        </w:rPr>
        <w:t>1.</w:t>
      </w:r>
      <w:r w:rsidRPr="005F7079">
        <w:rPr>
          <w:rFonts w:ascii="Arial" w:eastAsia="Times New Roman" w:hAnsi="Arial" w:cs="Arial"/>
          <w:sz w:val="20"/>
          <w:szCs w:val="20"/>
          <w:lang w:eastAsia="ar-SA"/>
        </w:rPr>
        <w:tab/>
        <w:t>Charakterystyka przedsięwzięcia</w:t>
      </w:r>
    </w:p>
    <w:p w14:paraId="34863515" w14:textId="1BAF3442" w:rsidR="0044331B" w:rsidRDefault="0044331B" w:rsidP="005F7079">
      <w:pPr>
        <w:spacing w:after="120" w:line="100" w:lineRule="atLeast"/>
        <w:jc w:val="both"/>
        <w:rPr>
          <w:rFonts w:ascii="Arial" w:eastAsia="Times New Roman" w:hAnsi="Arial" w:cs="Arial"/>
          <w:sz w:val="20"/>
          <w:szCs w:val="20"/>
          <w:lang w:eastAsia="ar-SA"/>
        </w:rPr>
      </w:pPr>
    </w:p>
    <w:p w14:paraId="2B748259" w14:textId="639A3AFB" w:rsidR="0044331B" w:rsidRDefault="0044331B" w:rsidP="005F7079">
      <w:pPr>
        <w:spacing w:after="120" w:line="100" w:lineRule="atLeast"/>
        <w:jc w:val="both"/>
        <w:rPr>
          <w:rFonts w:ascii="Arial" w:eastAsia="Times New Roman" w:hAnsi="Arial" w:cs="Arial"/>
          <w:sz w:val="20"/>
          <w:szCs w:val="20"/>
          <w:lang w:eastAsia="ar-SA"/>
        </w:rPr>
      </w:pPr>
    </w:p>
    <w:p w14:paraId="2ED59384" w14:textId="5288EABF" w:rsidR="00663C98" w:rsidRDefault="00663C98" w:rsidP="005F7079">
      <w:pPr>
        <w:spacing w:after="120" w:line="100" w:lineRule="atLeast"/>
        <w:jc w:val="both"/>
        <w:rPr>
          <w:rFonts w:ascii="Arial" w:eastAsia="Times New Roman" w:hAnsi="Arial" w:cs="Arial"/>
          <w:sz w:val="20"/>
          <w:szCs w:val="20"/>
          <w:lang w:eastAsia="ar-SA"/>
        </w:rPr>
      </w:pPr>
    </w:p>
    <w:p w14:paraId="69A27946" w14:textId="77777777" w:rsidR="00663C98" w:rsidRDefault="00663C98" w:rsidP="005F7079">
      <w:pPr>
        <w:spacing w:after="120" w:line="100" w:lineRule="atLeast"/>
        <w:jc w:val="both"/>
        <w:rPr>
          <w:rFonts w:ascii="Arial" w:eastAsia="Times New Roman" w:hAnsi="Arial" w:cs="Arial"/>
          <w:sz w:val="20"/>
          <w:szCs w:val="20"/>
          <w:lang w:eastAsia="ar-SA"/>
        </w:rPr>
      </w:pPr>
    </w:p>
    <w:p w14:paraId="090585EF" w14:textId="77777777" w:rsidR="00F46066" w:rsidRDefault="00F46066" w:rsidP="0044331B">
      <w:pPr>
        <w:pStyle w:val="Standard"/>
        <w:rPr>
          <w:rFonts w:ascii="Arial" w:eastAsia="Arial" w:hAnsi="Arial" w:cs="Arial"/>
          <w:color w:val="auto"/>
          <w:sz w:val="16"/>
          <w:szCs w:val="16"/>
          <w:u w:val="single"/>
        </w:rPr>
      </w:pPr>
    </w:p>
    <w:p w14:paraId="13F34FD8" w14:textId="77777777" w:rsidR="00F46066" w:rsidRDefault="00F46066" w:rsidP="0044331B">
      <w:pPr>
        <w:pStyle w:val="Standard"/>
        <w:rPr>
          <w:rFonts w:ascii="Arial" w:eastAsia="Arial" w:hAnsi="Arial" w:cs="Arial"/>
          <w:color w:val="auto"/>
          <w:sz w:val="16"/>
          <w:szCs w:val="16"/>
          <w:u w:val="single"/>
        </w:rPr>
      </w:pPr>
    </w:p>
    <w:p w14:paraId="697A922D" w14:textId="77777777" w:rsidR="00F46066" w:rsidRDefault="00F46066" w:rsidP="0044331B">
      <w:pPr>
        <w:pStyle w:val="Standard"/>
        <w:rPr>
          <w:rFonts w:ascii="Arial" w:eastAsia="Arial" w:hAnsi="Arial" w:cs="Arial"/>
          <w:color w:val="auto"/>
          <w:sz w:val="16"/>
          <w:szCs w:val="16"/>
          <w:u w:val="single"/>
        </w:rPr>
      </w:pPr>
    </w:p>
    <w:p w14:paraId="19EDB8E7" w14:textId="77777777" w:rsidR="00F46066" w:rsidRDefault="00F46066" w:rsidP="0044331B">
      <w:pPr>
        <w:pStyle w:val="Standard"/>
        <w:rPr>
          <w:rFonts w:ascii="Arial" w:eastAsia="Arial" w:hAnsi="Arial" w:cs="Arial"/>
          <w:color w:val="auto"/>
          <w:sz w:val="16"/>
          <w:szCs w:val="16"/>
          <w:u w:val="single"/>
        </w:rPr>
      </w:pPr>
    </w:p>
    <w:p w14:paraId="254B9F50" w14:textId="77777777" w:rsidR="00F46066" w:rsidRDefault="00F46066" w:rsidP="0044331B">
      <w:pPr>
        <w:pStyle w:val="Standard"/>
        <w:rPr>
          <w:rFonts w:ascii="Arial" w:eastAsia="Arial" w:hAnsi="Arial" w:cs="Arial"/>
          <w:color w:val="auto"/>
          <w:sz w:val="16"/>
          <w:szCs w:val="16"/>
          <w:u w:val="single"/>
        </w:rPr>
      </w:pPr>
    </w:p>
    <w:p w14:paraId="004E36D5" w14:textId="4FDB25F2" w:rsidR="0044331B" w:rsidRDefault="0044331B" w:rsidP="0044331B">
      <w:pPr>
        <w:pStyle w:val="Standard"/>
        <w:rPr>
          <w:rFonts w:ascii="Arial" w:eastAsia="Arial" w:hAnsi="Arial" w:cs="Arial"/>
          <w:color w:val="auto"/>
          <w:sz w:val="16"/>
          <w:szCs w:val="16"/>
          <w:u w:val="single"/>
        </w:rPr>
      </w:pPr>
      <w:r>
        <w:rPr>
          <w:rFonts w:ascii="Arial" w:eastAsia="Arial" w:hAnsi="Arial" w:cs="Arial"/>
          <w:color w:val="auto"/>
          <w:sz w:val="16"/>
          <w:szCs w:val="16"/>
          <w:u w:val="single"/>
        </w:rPr>
        <w:t>Otrzymują:</w:t>
      </w:r>
    </w:p>
    <w:p w14:paraId="6E49DE6A" w14:textId="77777777" w:rsidR="0044331B" w:rsidRDefault="0044331B" w:rsidP="0044331B">
      <w:pPr>
        <w:pStyle w:val="Standard"/>
        <w:ind w:firstLine="708"/>
        <w:rPr>
          <w:rFonts w:ascii="Arial" w:eastAsia="Arial" w:hAnsi="Arial" w:cs="Arial"/>
          <w:color w:val="auto"/>
          <w:sz w:val="16"/>
          <w:szCs w:val="16"/>
        </w:rPr>
      </w:pPr>
    </w:p>
    <w:p w14:paraId="22D444D4" w14:textId="77777777" w:rsidR="00300955" w:rsidRDefault="0044331B" w:rsidP="0044331B">
      <w:pPr>
        <w:pStyle w:val="Standard"/>
        <w:numPr>
          <w:ilvl w:val="0"/>
          <w:numId w:val="35"/>
        </w:numPr>
        <w:rPr>
          <w:rFonts w:ascii="Arial" w:eastAsia="Arial" w:hAnsi="Arial" w:cs="Arial"/>
          <w:color w:val="auto"/>
          <w:sz w:val="16"/>
          <w:szCs w:val="16"/>
        </w:rPr>
      </w:pPr>
      <w:r>
        <w:rPr>
          <w:rFonts w:ascii="Arial" w:eastAsia="Arial" w:hAnsi="Arial" w:cs="Arial"/>
          <w:color w:val="auto"/>
          <w:sz w:val="16"/>
          <w:szCs w:val="16"/>
        </w:rPr>
        <w:t xml:space="preserve">„Viking Recykling” </w:t>
      </w:r>
      <w:r w:rsidRPr="0044331B">
        <w:rPr>
          <w:rFonts w:ascii="Arial" w:eastAsia="Arial" w:hAnsi="Arial" w:cs="Arial"/>
          <w:color w:val="auto"/>
          <w:sz w:val="16"/>
          <w:szCs w:val="16"/>
        </w:rPr>
        <w:t xml:space="preserve">Łukasz Stawny i Paweł Szafrański </w:t>
      </w:r>
      <w:r w:rsidR="00300955">
        <w:rPr>
          <w:rFonts w:ascii="Arial" w:eastAsia="Arial" w:hAnsi="Arial" w:cs="Arial"/>
          <w:color w:val="auto"/>
          <w:sz w:val="16"/>
          <w:szCs w:val="16"/>
        </w:rPr>
        <w:t>S</w:t>
      </w:r>
      <w:r w:rsidRPr="0044331B">
        <w:rPr>
          <w:rFonts w:ascii="Arial" w:eastAsia="Arial" w:hAnsi="Arial" w:cs="Arial"/>
          <w:color w:val="auto"/>
          <w:sz w:val="16"/>
          <w:szCs w:val="16"/>
        </w:rPr>
        <w:t>półka cywilna</w:t>
      </w:r>
    </w:p>
    <w:p w14:paraId="610BD8FC" w14:textId="3C765629" w:rsidR="0044331B" w:rsidRDefault="0044331B" w:rsidP="00300955">
      <w:pPr>
        <w:pStyle w:val="Standard"/>
        <w:ind w:left="720"/>
        <w:rPr>
          <w:rFonts w:ascii="Arial" w:eastAsia="Arial" w:hAnsi="Arial" w:cs="Arial"/>
          <w:color w:val="auto"/>
          <w:sz w:val="16"/>
          <w:szCs w:val="16"/>
        </w:rPr>
      </w:pPr>
      <w:r w:rsidRPr="0044331B">
        <w:rPr>
          <w:rFonts w:ascii="Arial" w:eastAsia="Arial" w:hAnsi="Arial" w:cs="Arial"/>
          <w:color w:val="auto"/>
          <w:sz w:val="16"/>
          <w:szCs w:val="16"/>
        </w:rPr>
        <w:t xml:space="preserve"> ul. Stawnego 6, 62-052 Rosnówko</w:t>
      </w:r>
    </w:p>
    <w:p w14:paraId="1E903768" w14:textId="77777777" w:rsidR="0044331B" w:rsidRPr="008932FF" w:rsidRDefault="0044331B" w:rsidP="0044331B">
      <w:pPr>
        <w:pStyle w:val="Standard"/>
        <w:numPr>
          <w:ilvl w:val="0"/>
          <w:numId w:val="35"/>
        </w:numPr>
        <w:rPr>
          <w:rFonts w:ascii="Arial" w:eastAsia="Arial" w:hAnsi="Arial" w:cs="Arial"/>
          <w:color w:val="auto"/>
          <w:sz w:val="16"/>
          <w:szCs w:val="16"/>
        </w:rPr>
      </w:pPr>
      <w:r w:rsidRPr="008932FF">
        <w:rPr>
          <w:rFonts w:ascii="Arial" w:eastAsia="Arial" w:hAnsi="Arial" w:cs="Arial"/>
          <w:color w:val="auto"/>
          <w:sz w:val="16"/>
          <w:szCs w:val="16"/>
        </w:rPr>
        <w:t>Strony postępowania – zawiadamiane w trybie art. 49 kpa</w:t>
      </w:r>
    </w:p>
    <w:p w14:paraId="1DAA4DED" w14:textId="77777777" w:rsidR="0044331B" w:rsidRPr="008932FF" w:rsidRDefault="0044331B" w:rsidP="0044331B">
      <w:pPr>
        <w:pStyle w:val="Standard"/>
        <w:numPr>
          <w:ilvl w:val="0"/>
          <w:numId w:val="35"/>
        </w:numPr>
        <w:rPr>
          <w:rFonts w:ascii="Arial" w:eastAsia="Arial" w:hAnsi="Arial" w:cs="Arial"/>
          <w:color w:val="auto"/>
          <w:sz w:val="16"/>
          <w:szCs w:val="16"/>
        </w:rPr>
      </w:pPr>
      <w:r w:rsidRPr="008932FF">
        <w:rPr>
          <w:rFonts w:ascii="Arial" w:eastAsia="Arial" w:hAnsi="Arial" w:cs="Arial"/>
          <w:color w:val="auto"/>
          <w:sz w:val="16"/>
          <w:szCs w:val="16"/>
        </w:rPr>
        <w:lastRenderedPageBreak/>
        <w:t>aa.</w:t>
      </w:r>
    </w:p>
    <w:p w14:paraId="297C38F8" w14:textId="77777777" w:rsidR="0044331B" w:rsidRDefault="0044331B" w:rsidP="0044331B">
      <w:pPr>
        <w:pStyle w:val="Standard"/>
        <w:rPr>
          <w:rFonts w:ascii="Arial" w:eastAsia="Arial" w:hAnsi="Arial" w:cs="Arial"/>
          <w:color w:val="auto"/>
          <w:sz w:val="16"/>
          <w:szCs w:val="16"/>
        </w:rPr>
      </w:pPr>
    </w:p>
    <w:p w14:paraId="1DA23A98" w14:textId="77777777" w:rsidR="0044331B" w:rsidRDefault="0044331B" w:rsidP="0044331B">
      <w:pPr>
        <w:pStyle w:val="Standard"/>
        <w:rPr>
          <w:rFonts w:ascii="Arial" w:eastAsia="Arial" w:hAnsi="Arial" w:cs="Arial"/>
          <w:color w:val="auto"/>
          <w:sz w:val="16"/>
          <w:szCs w:val="16"/>
        </w:rPr>
      </w:pPr>
    </w:p>
    <w:p w14:paraId="73AE8B0B" w14:textId="77777777" w:rsidR="0044331B" w:rsidRDefault="0044331B" w:rsidP="0044331B">
      <w:pPr>
        <w:pStyle w:val="Standard"/>
      </w:pPr>
      <w:r>
        <w:rPr>
          <w:rFonts w:ascii="Arial" w:eastAsia="Arial" w:hAnsi="Arial" w:cs="Arial"/>
          <w:iCs/>
          <w:color w:val="auto"/>
          <w:sz w:val="16"/>
          <w:szCs w:val="16"/>
          <w:u w:val="single"/>
          <w:lang w:eastAsia="ar-SA"/>
        </w:rPr>
        <w:t>Do wiadomości:</w:t>
      </w:r>
    </w:p>
    <w:p w14:paraId="0A191D2F" w14:textId="77777777" w:rsidR="0044331B" w:rsidRDefault="0044331B" w:rsidP="0044331B">
      <w:pPr>
        <w:pStyle w:val="Akapitzlist"/>
        <w:widowControl w:val="0"/>
        <w:numPr>
          <w:ilvl w:val="0"/>
          <w:numId w:val="34"/>
        </w:numPr>
        <w:tabs>
          <w:tab w:val="left" w:pos="1440"/>
        </w:tabs>
        <w:spacing w:after="0" w:line="0" w:lineRule="atLeast"/>
        <w:contextualSpacing w:val="0"/>
        <w:jc w:val="both"/>
        <w:textAlignment w:val="auto"/>
      </w:pPr>
      <w:r>
        <w:rPr>
          <w:rFonts w:ascii="Arial" w:hAnsi="Arial" w:cs="Arial"/>
          <w:iCs/>
          <w:sz w:val="16"/>
          <w:szCs w:val="16"/>
          <w:lang w:eastAsia="ar-SA"/>
        </w:rPr>
        <w:t>Regionalna Dyrekcja Ochrony Środowiska</w:t>
      </w:r>
    </w:p>
    <w:p w14:paraId="0081550B" w14:textId="77777777" w:rsidR="0044331B" w:rsidRDefault="0044331B" w:rsidP="0044331B">
      <w:pPr>
        <w:pStyle w:val="Akapitzlist"/>
        <w:widowControl w:val="0"/>
        <w:tabs>
          <w:tab w:val="left" w:pos="1440"/>
        </w:tabs>
        <w:spacing w:line="0" w:lineRule="atLeast"/>
        <w:jc w:val="both"/>
        <w:textAlignment w:val="auto"/>
      </w:pPr>
      <w:r>
        <w:rPr>
          <w:rFonts w:ascii="Arial" w:hAnsi="Arial" w:cs="Arial"/>
          <w:iCs/>
          <w:sz w:val="16"/>
          <w:szCs w:val="16"/>
          <w:lang w:eastAsia="ar-SA"/>
        </w:rPr>
        <w:t>ul. Dąbrowskiego 79, 60-529 Poznań</w:t>
      </w:r>
    </w:p>
    <w:p w14:paraId="7CA8269D" w14:textId="77777777" w:rsidR="0044331B" w:rsidRDefault="0044331B" w:rsidP="0044331B">
      <w:pPr>
        <w:pStyle w:val="Akapitzlist"/>
        <w:widowControl w:val="0"/>
        <w:tabs>
          <w:tab w:val="left" w:pos="1440"/>
        </w:tabs>
        <w:spacing w:line="0" w:lineRule="atLeast"/>
        <w:jc w:val="both"/>
        <w:textAlignment w:val="auto"/>
        <w:rPr>
          <w:rFonts w:ascii="Arial" w:hAnsi="Arial" w:cs="Arial"/>
          <w:iCs/>
          <w:sz w:val="16"/>
          <w:szCs w:val="16"/>
          <w:lang w:eastAsia="ar-SA"/>
        </w:rPr>
      </w:pPr>
    </w:p>
    <w:p w14:paraId="59DE47E6" w14:textId="77777777" w:rsidR="0044331B" w:rsidRDefault="0044331B" w:rsidP="0044331B">
      <w:pPr>
        <w:pStyle w:val="Akapitzlist"/>
        <w:widowControl w:val="0"/>
        <w:numPr>
          <w:ilvl w:val="0"/>
          <w:numId w:val="33"/>
        </w:numPr>
        <w:tabs>
          <w:tab w:val="left" w:pos="1440"/>
        </w:tabs>
        <w:spacing w:after="0" w:line="0" w:lineRule="atLeast"/>
        <w:contextualSpacing w:val="0"/>
        <w:jc w:val="both"/>
        <w:textAlignment w:val="auto"/>
      </w:pPr>
      <w:r>
        <w:rPr>
          <w:rFonts w:ascii="Arial" w:hAnsi="Arial" w:cs="Arial"/>
          <w:iCs/>
          <w:sz w:val="16"/>
          <w:szCs w:val="16"/>
          <w:lang w:eastAsia="ar-SA"/>
        </w:rPr>
        <w:t>Państwowy Powiatowy Inspektor Sanitarny</w:t>
      </w:r>
    </w:p>
    <w:p w14:paraId="3F793977" w14:textId="77777777" w:rsidR="0044331B" w:rsidRDefault="0044331B" w:rsidP="0044331B">
      <w:pPr>
        <w:pStyle w:val="Akapitzlist"/>
        <w:widowControl w:val="0"/>
        <w:tabs>
          <w:tab w:val="left" w:pos="1440"/>
        </w:tabs>
        <w:spacing w:line="0" w:lineRule="atLeast"/>
        <w:jc w:val="both"/>
        <w:textAlignment w:val="auto"/>
      </w:pPr>
      <w:r>
        <w:rPr>
          <w:rFonts w:ascii="Arial" w:hAnsi="Arial" w:cs="Arial"/>
          <w:iCs/>
          <w:sz w:val="16"/>
          <w:szCs w:val="16"/>
          <w:lang w:eastAsia="ar-SA"/>
        </w:rPr>
        <w:t>ul. Gronowa 22, 61-001 Poznań</w:t>
      </w:r>
    </w:p>
    <w:p w14:paraId="289E6E30" w14:textId="77777777" w:rsidR="0044331B" w:rsidRDefault="0044331B" w:rsidP="0044331B">
      <w:pPr>
        <w:pStyle w:val="Akapitzlist"/>
        <w:widowControl w:val="0"/>
        <w:tabs>
          <w:tab w:val="left" w:pos="1440"/>
        </w:tabs>
        <w:spacing w:line="0" w:lineRule="atLeast"/>
        <w:jc w:val="both"/>
        <w:textAlignment w:val="auto"/>
        <w:rPr>
          <w:rFonts w:ascii="Arial" w:hAnsi="Arial" w:cs="Arial"/>
          <w:iCs/>
          <w:sz w:val="16"/>
          <w:szCs w:val="16"/>
          <w:lang w:eastAsia="ar-SA"/>
        </w:rPr>
      </w:pPr>
    </w:p>
    <w:p w14:paraId="60F5E6C0" w14:textId="77777777" w:rsidR="0044331B" w:rsidRDefault="0044331B" w:rsidP="0044331B">
      <w:pPr>
        <w:pStyle w:val="Akapitzlist"/>
        <w:widowControl w:val="0"/>
        <w:numPr>
          <w:ilvl w:val="0"/>
          <w:numId w:val="33"/>
        </w:numPr>
        <w:tabs>
          <w:tab w:val="left" w:pos="1440"/>
        </w:tabs>
        <w:spacing w:after="0" w:line="0" w:lineRule="atLeast"/>
        <w:contextualSpacing w:val="0"/>
        <w:jc w:val="both"/>
        <w:textAlignment w:val="auto"/>
      </w:pPr>
      <w:r>
        <w:rPr>
          <w:rFonts w:ascii="Arial" w:hAnsi="Arial" w:cs="Arial"/>
          <w:iCs/>
          <w:sz w:val="16"/>
          <w:szCs w:val="16"/>
          <w:lang w:eastAsia="ar-SA"/>
        </w:rPr>
        <w:t>Państwowe Gospodarstwo Wodne</w:t>
      </w:r>
    </w:p>
    <w:p w14:paraId="54A2403F" w14:textId="77777777" w:rsidR="0044331B" w:rsidRDefault="0044331B" w:rsidP="0044331B">
      <w:pPr>
        <w:pStyle w:val="Akapitzlist"/>
        <w:widowControl w:val="0"/>
        <w:tabs>
          <w:tab w:val="left" w:pos="1440"/>
        </w:tabs>
        <w:spacing w:line="0" w:lineRule="atLeast"/>
        <w:jc w:val="both"/>
        <w:textAlignment w:val="auto"/>
      </w:pPr>
      <w:r>
        <w:rPr>
          <w:rFonts w:ascii="Arial" w:hAnsi="Arial" w:cs="Arial"/>
          <w:iCs/>
          <w:sz w:val="16"/>
          <w:szCs w:val="16"/>
          <w:lang w:eastAsia="ar-SA"/>
        </w:rPr>
        <w:t>Wody Polskie</w:t>
      </w:r>
    </w:p>
    <w:p w14:paraId="6F878B53" w14:textId="77777777" w:rsidR="0044331B" w:rsidRDefault="0044331B" w:rsidP="0044331B">
      <w:pPr>
        <w:pStyle w:val="Akapitzlist"/>
        <w:widowControl w:val="0"/>
        <w:tabs>
          <w:tab w:val="left" w:pos="1440"/>
        </w:tabs>
        <w:spacing w:line="0" w:lineRule="atLeast"/>
        <w:jc w:val="both"/>
        <w:textAlignment w:val="auto"/>
      </w:pPr>
      <w:r>
        <w:rPr>
          <w:rFonts w:ascii="Arial" w:hAnsi="Arial" w:cs="Arial"/>
          <w:iCs/>
          <w:sz w:val="16"/>
          <w:szCs w:val="16"/>
          <w:lang w:eastAsia="ar-SA"/>
        </w:rPr>
        <w:t>Zarząd Zlewni w Poznaniu</w:t>
      </w:r>
    </w:p>
    <w:p w14:paraId="3DF8D235" w14:textId="77777777" w:rsidR="0044331B" w:rsidRDefault="0044331B" w:rsidP="0044331B">
      <w:pPr>
        <w:pStyle w:val="Akapitzlist"/>
        <w:widowControl w:val="0"/>
        <w:tabs>
          <w:tab w:val="left" w:pos="1440"/>
        </w:tabs>
        <w:spacing w:line="0" w:lineRule="atLeast"/>
        <w:jc w:val="both"/>
        <w:textAlignment w:val="auto"/>
      </w:pPr>
      <w:r>
        <w:rPr>
          <w:rFonts w:ascii="Arial" w:hAnsi="Arial" w:cs="Arial"/>
          <w:iCs/>
          <w:sz w:val="16"/>
          <w:szCs w:val="16"/>
          <w:lang w:eastAsia="ar-SA"/>
        </w:rPr>
        <w:t>ul. Szewska 1, 61-760 Poznań</w:t>
      </w:r>
    </w:p>
    <w:p w14:paraId="0DA51A31" w14:textId="77777777" w:rsidR="0044331B" w:rsidRDefault="0044331B" w:rsidP="0044331B">
      <w:pPr>
        <w:pStyle w:val="Standard"/>
        <w:tabs>
          <w:tab w:val="left" w:pos="720"/>
        </w:tabs>
        <w:jc w:val="both"/>
        <w:rPr>
          <w:rFonts w:ascii="Arial" w:eastAsia="Arial" w:hAnsi="Arial" w:cs="Arial"/>
          <w:color w:val="auto"/>
          <w:sz w:val="20"/>
        </w:rPr>
      </w:pPr>
    </w:p>
    <w:p w14:paraId="6CA0F548" w14:textId="0D66B316" w:rsidR="0044331B" w:rsidRPr="00453606" w:rsidRDefault="0044331B" w:rsidP="0044331B">
      <w:pPr>
        <w:pStyle w:val="Standard"/>
        <w:tabs>
          <w:tab w:val="left" w:pos="720"/>
        </w:tabs>
        <w:jc w:val="both"/>
        <w:rPr>
          <w:rFonts w:ascii="Arial" w:hAnsi="Arial" w:cs="Arial"/>
          <w:sz w:val="20"/>
          <w:szCs w:val="20"/>
        </w:rPr>
      </w:pPr>
      <w:r w:rsidRPr="00453606">
        <w:rPr>
          <w:rFonts w:ascii="Arial" w:eastAsia="Arial" w:hAnsi="Arial" w:cs="Arial"/>
          <w:color w:val="auto"/>
          <w:sz w:val="20"/>
          <w:szCs w:val="20"/>
        </w:rPr>
        <w:t xml:space="preserve">Załącznik do decyzji o środowiskowych uwarunkowaniach Burmistrza Miasta Luboń, z dnia </w:t>
      </w:r>
      <w:r w:rsidR="00300955" w:rsidRPr="00453606">
        <w:rPr>
          <w:rFonts w:ascii="Arial" w:eastAsia="Arial" w:hAnsi="Arial" w:cs="Arial"/>
          <w:color w:val="auto"/>
          <w:sz w:val="20"/>
          <w:szCs w:val="20"/>
        </w:rPr>
        <w:t xml:space="preserve">9 lipca </w:t>
      </w:r>
      <w:r w:rsidRPr="00453606">
        <w:rPr>
          <w:rFonts w:ascii="Arial" w:eastAsia="Arial" w:hAnsi="Arial" w:cs="Arial"/>
          <w:color w:val="auto"/>
          <w:sz w:val="20"/>
          <w:szCs w:val="20"/>
        </w:rPr>
        <w:t>2021r. WPRiOŚ.6220.</w:t>
      </w:r>
      <w:r w:rsidR="00300955" w:rsidRPr="00453606">
        <w:rPr>
          <w:rFonts w:ascii="Arial" w:eastAsia="Arial" w:hAnsi="Arial" w:cs="Arial"/>
          <w:color w:val="auto"/>
          <w:sz w:val="20"/>
          <w:szCs w:val="20"/>
        </w:rPr>
        <w:t>7</w:t>
      </w:r>
      <w:r w:rsidRPr="00453606">
        <w:rPr>
          <w:rFonts w:ascii="Arial" w:eastAsia="Arial" w:hAnsi="Arial" w:cs="Arial"/>
          <w:color w:val="auto"/>
          <w:sz w:val="20"/>
          <w:szCs w:val="20"/>
        </w:rPr>
        <w:t>.2020</w:t>
      </w:r>
    </w:p>
    <w:p w14:paraId="75EEB2DB" w14:textId="77777777" w:rsidR="0044331B" w:rsidRPr="00453606" w:rsidRDefault="0044331B" w:rsidP="0044331B">
      <w:pPr>
        <w:pStyle w:val="Standard"/>
        <w:tabs>
          <w:tab w:val="left" w:pos="720"/>
        </w:tabs>
        <w:jc w:val="both"/>
        <w:rPr>
          <w:rFonts w:ascii="Arial" w:eastAsia="Arial" w:hAnsi="Arial" w:cs="Arial"/>
          <w:color w:val="auto"/>
          <w:sz w:val="20"/>
          <w:szCs w:val="20"/>
        </w:rPr>
      </w:pPr>
    </w:p>
    <w:p w14:paraId="61506462" w14:textId="77777777" w:rsidR="0044331B" w:rsidRPr="00453606" w:rsidRDefault="0044331B" w:rsidP="0044331B">
      <w:pPr>
        <w:pStyle w:val="Standard"/>
        <w:tabs>
          <w:tab w:val="left" w:pos="720"/>
        </w:tabs>
        <w:jc w:val="both"/>
        <w:rPr>
          <w:rFonts w:ascii="Arial" w:hAnsi="Arial" w:cs="Arial"/>
          <w:sz w:val="20"/>
          <w:szCs w:val="20"/>
        </w:rPr>
      </w:pPr>
      <w:r w:rsidRPr="00453606">
        <w:rPr>
          <w:rFonts w:ascii="Arial" w:eastAsia="Arial" w:hAnsi="Arial" w:cs="Arial"/>
          <w:b/>
          <w:color w:val="auto"/>
          <w:sz w:val="20"/>
          <w:szCs w:val="20"/>
        </w:rPr>
        <w:t>Charakterystyka planowanego przedsięwzięcia</w:t>
      </w:r>
    </w:p>
    <w:p w14:paraId="6427E1EF" w14:textId="77777777" w:rsidR="0044331B" w:rsidRPr="00453606" w:rsidRDefault="0044331B" w:rsidP="0044331B">
      <w:pPr>
        <w:pStyle w:val="Standard"/>
        <w:tabs>
          <w:tab w:val="left" w:pos="720"/>
        </w:tabs>
        <w:jc w:val="both"/>
        <w:rPr>
          <w:rFonts w:ascii="Arial" w:eastAsia="Arial" w:hAnsi="Arial" w:cs="Arial"/>
          <w:color w:val="auto"/>
          <w:sz w:val="20"/>
          <w:szCs w:val="20"/>
        </w:rPr>
      </w:pPr>
    </w:p>
    <w:p w14:paraId="691381F6" w14:textId="77777777" w:rsidR="0044331B" w:rsidRPr="00453606" w:rsidRDefault="0044331B" w:rsidP="0044331B">
      <w:pPr>
        <w:pStyle w:val="Standard"/>
        <w:tabs>
          <w:tab w:val="left" w:pos="720"/>
        </w:tabs>
        <w:jc w:val="both"/>
        <w:rPr>
          <w:rFonts w:ascii="Arial" w:hAnsi="Arial" w:cs="Arial"/>
          <w:color w:val="auto"/>
          <w:sz w:val="20"/>
          <w:szCs w:val="20"/>
        </w:rPr>
      </w:pPr>
      <w:r w:rsidRPr="00453606">
        <w:rPr>
          <w:rFonts w:ascii="Arial" w:eastAsia="Arial" w:hAnsi="Arial" w:cs="Arial"/>
          <w:i/>
          <w:color w:val="auto"/>
          <w:sz w:val="20"/>
          <w:szCs w:val="20"/>
          <w:u w:val="single"/>
        </w:rPr>
        <w:t>Rodzaj, skala i usytuowanie przedsięwzięcia</w:t>
      </w:r>
    </w:p>
    <w:p w14:paraId="62662A59" w14:textId="77777777" w:rsidR="0044331B" w:rsidRPr="005F7079" w:rsidRDefault="0044331B" w:rsidP="005F7079">
      <w:pPr>
        <w:spacing w:after="120" w:line="100" w:lineRule="atLeast"/>
        <w:jc w:val="both"/>
        <w:rPr>
          <w:rFonts w:ascii="Arial" w:eastAsia="Times New Roman" w:hAnsi="Arial" w:cs="Arial"/>
          <w:sz w:val="20"/>
          <w:szCs w:val="20"/>
          <w:lang w:eastAsia="ar-SA"/>
        </w:rPr>
      </w:pPr>
    </w:p>
    <w:p w14:paraId="0C82AE56" w14:textId="3B4A4B18" w:rsidR="005F7079" w:rsidRDefault="00663C98" w:rsidP="000E58F4">
      <w:pPr>
        <w:spacing w:after="120" w:line="100" w:lineRule="atLeast"/>
        <w:jc w:val="both"/>
        <w:rPr>
          <w:rFonts w:ascii="Arial" w:eastAsia="Times New Roman" w:hAnsi="Arial" w:cs="Arial"/>
          <w:sz w:val="20"/>
          <w:szCs w:val="20"/>
          <w:lang w:eastAsia="ar-SA"/>
        </w:rPr>
      </w:pPr>
      <w:r>
        <w:rPr>
          <w:rFonts w:ascii="Arial" w:eastAsia="Times New Roman" w:hAnsi="Arial" w:cs="Arial"/>
          <w:sz w:val="20"/>
          <w:szCs w:val="20"/>
          <w:lang w:eastAsia="ar-SA"/>
        </w:rPr>
        <w:t xml:space="preserve">Planowane przedsięwzięcie polegać będzie na </w:t>
      </w:r>
      <w:r w:rsidRPr="00663C98">
        <w:rPr>
          <w:rFonts w:ascii="Arial" w:eastAsia="Times New Roman" w:hAnsi="Arial" w:cs="Arial"/>
          <w:sz w:val="20"/>
          <w:szCs w:val="20"/>
          <w:lang w:eastAsia="ar-SA"/>
        </w:rPr>
        <w:t xml:space="preserve">zbieraniu odpadów na działce o nr </w:t>
      </w:r>
      <w:proofErr w:type="spellStart"/>
      <w:r w:rsidRPr="00663C98">
        <w:rPr>
          <w:rFonts w:ascii="Arial" w:eastAsia="Times New Roman" w:hAnsi="Arial" w:cs="Arial"/>
          <w:sz w:val="20"/>
          <w:szCs w:val="20"/>
          <w:lang w:eastAsia="ar-SA"/>
        </w:rPr>
        <w:t>ewid</w:t>
      </w:r>
      <w:proofErr w:type="spellEnd"/>
      <w:r w:rsidRPr="00663C98">
        <w:rPr>
          <w:rFonts w:ascii="Arial" w:eastAsia="Times New Roman" w:hAnsi="Arial" w:cs="Arial"/>
          <w:sz w:val="20"/>
          <w:szCs w:val="20"/>
          <w:lang w:eastAsia="ar-SA"/>
        </w:rPr>
        <w:t>. 4/1, ark. 4, obręb  Lasek</w:t>
      </w:r>
      <w:r>
        <w:rPr>
          <w:rFonts w:ascii="Arial" w:eastAsia="Times New Roman" w:hAnsi="Arial" w:cs="Arial"/>
          <w:sz w:val="20"/>
          <w:szCs w:val="20"/>
          <w:lang w:eastAsia="ar-SA"/>
        </w:rPr>
        <w:t xml:space="preserve"> w mieście </w:t>
      </w:r>
      <w:r w:rsidRPr="00663C98">
        <w:rPr>
          <w:rFonts w:ascii="Arial" w:eastAsia="Times New Roman" w:hAnsi="Arial" w:cs="Arial"/>
          <w:sz w:val="20"/>
          <w:szCs w:val="20"/>
          <w:lang w:eastAsia="ar-SA"/>
        </w:rPr>
        <w:t>Luboń</w:t>
      </w:r>
      <w:r>
        <w:rPr>
          <w:rFonts w:ascii="Arial" w:eastAsia="Times New Roman" w:hAnsi="Arial" w:cs="Arial"/>
          <w:sz w:val="20"/>
          <w:szCs w:val="20"/>
          <w:lang w:eastAsia="ar-SA"/>
        </w:rPr>
        <w:t>, w południowej części działki.</w:t>
      </w:r>
      <w:r w:rsidRPr="00663C98">
        <w:t xml:space="preserve"> </w:t>
      </w:r>
      <w:r w:rsidRPr="00663C98">
        <w:rPr>
          <w:rFonts w:ascii="Arial" w:eastAsia="Times New Roman" w:hAnsi="Arial" w:cs="Arial"/>
          <w:sz w:val="20"/>
          <w:szCs w:val="20"/>
          <w:lang w:eastAsia="ar-SA"/>
        </w:rPr>
        <w:t>Na terenie planowanego przedsięwzięcia wnioskodawca nie przewiduje prowadzenia żadnych prac budowlanych.</w:t>
      </w:r>
      <w:r>
        <w:rPr>
          <w:rFonts w:ascii="Arial" w:eastAsia="Times New Roman" w:hAnsi="Arial" w:cs="Arial"/>
          <w:sz w:val="20"/>
          <w:szCs w:val="20"/>
          <w:lang w:eastAsia="ar-SA"/>
        </w:rPr>
        <w:t xml:space="preserve"> Przedsięwzięcie polega</w:t>
      </w:r>
      <w:r w:rsidR="00F45C0B">
        <w:rPr>
          <w:rFonts w:ascii="Arial" w:eastAsia="Times New Roman" w:hAnsi="Arial" w:cs="Arial"/>
          <w:sz w:val="20"/>
          <w:szCs w:val="20"/>
          <w:lang w:eastAsia="ar-SA"/>
        </w:rPr>
        <w:t>ć</w:t>
      </w:r>
      <w:r>
        <w:rPr>
          <w:rFonts w:ascii="Arial" w:eastAsia="Times New Roman" w:hAnsi="Arial" w:cs="Arial"/>
          <w:sz w:val="20"/>
          <w:szCs w:val="20"/>
          <w:lang w:eastAsia="ar-SA"/>
        </w:rPr>
        <w:t xml:space="preserve"> będzie na zbieraniu, ręcznym sortowaniu i przeładunku odpadów innych niż niebezpieczne. </w:t>
      </w:r>
      <w:r w:rsidR="00F45C0B">
        <w:rPr>
          <w:rFonts w:ascii="Arial" w:eastAsia="Times New Roman" w:hAnsi="Arial" w:cs="Arial"/>
          <w:sz w:val="20"/>
          <w:szCs w:val="20"/>
          <w:lang w:eastAsia="ar-SA"/>
        </w:rPr>
        <w:t>Po posortowaniu odpady przekazywane będą uprawnionym odbiorcom prowadzącym działalność w zakresie ich dalszego przetwarzania.</w:t>
      </w:r>
      <w:r w:rsidR="00081740">
        <w:rPr>
          <w:rFonts w:ascii="Arial" w:eastAsia="Times New Roman" w:hAnsi="Arial" w:cs="Arial"/>
          <w:sz w:val="20"/>
          <w:szCs w:val="20"/>
          <w:lang w:eastAsia="ar-SA"/>
        </w:rPr>
        <w:t xml:space="preserve"> Segregacja odpadów odbywać się będzie na utwardzonym placu betonowym, a następnie ich magazynowaniu w kontenerach przykrytych plandekami. </w:t>
      </w:r>
      <w:r>
        <w:rPr>
          <w:rFonts w:ascii="Arial" w:eastAsia="Times New Roman" w:hAnsi="Arial" w:cs="Arial"/>
          <w:sz w:val="20"/>
          <w:szCs w:val="20"/>
          <w:lang w:eastAsia="ar-SA"/>
        </w:rPr>
        <w:t>Przedsięwzięcie realizowane będzie na ogrodzonym, monitorowanym i niezabudowanym placu o powierzchni 1000 m</w:t>
      </w:r>
      <w:r w:rsidRPr="00663C98">
        <w:rPr>
          <w:rFonts w:ascii="Arial" w:eastAsia="Times New Roman" w:hAnsi="Arial" w:cs="Arial"/>
          <w:sz w:val="20"/>
          <w:szCs w:val="20"/>
          <w:vertAlign w:val="superscript"/>
          <w:lang w:eastAsia="ar-SA"/>
        </w:rPr>
        <w:t>2</w:t>
      </w:r>
      <w:r>
        <w:rPr>
          <w:rFonts w:ascii="Arial" w:eastAsia="Times New Roman" w:hAnsi="Arial" w:cs="Arial"/>
          <w:sz w:val="20"/>
          <w:szCs w:val="20"/>
          <w:lang w:eastAsia="ar-SA"/>
        </w:rPr>
        <w:t xml:space="preserve"> oraz powierzchni utwardzonej części</w:t>
      </w:r>
      <w:r w:rsidR="00F45C0B">
        <w:rPr>
          <w:rFonts w:ascii="Arial" w:eastAsia="Times New Roman" w:hAnsi="Arial" w:cs="Arial"/>
          <w:sz w:val="20"/>
          <w:szCs w:val="20"/>
          <w:lang w:eastAsia="ar-SA"/>
        </w:rPr>
        <w:t xml:space="preserve"> placu 200 m</w:t>
      </w:r>
      <w:r w:rsidR="00F45C0B" w:rsidRPr="00F45C0B">
        <w:rPr>
          <w:rFonts w:ascii="Arial" w:eastAsia="Times New Roman" w:hAnsi="Arial" w:cs="Arial"/>
          <w:sz w:val="20"/>
          <w:szCs w:val="20"/>
          <w:vertAlign w:val="superscript"/>
          <w:lang w:eastAsia="ar-SA"/>
        </w:rPr>
        <w:t>2</w:t>
      </w:r>
      <w:r w:rsidR="00F45C0B">
        <w:rPr>
          <w:rFonts w:ascii="Arial" w:eastAsia="Times New Roman" w:hAnsi="Arial" w:cs="Arial"/>
          <w:sz w:val="20"/>
          <w:szCs w:val="20"/>
          <w:lang w:eastAsia="ar-SA"/>
        </w:rPr>
        <w:t>, na których umieszczone zostaną szczelne kontenery do magazynowania odpadów w ilości 6 szt. i pojemności od 2 m</w:t>
      </w:r>
      <w:r w:rsidR="00F45C0B" w:rsidRPr="00F45C0B">
        <w:rPr>
          <w:rFonts w:ascii="Arial" w:eastAsia="Times New Roman" w:hAnsi="Arial" w:cs="Arial"/>
          <w:sz w:val="20"/>
          <w:szCs w:val="20"/>
          <w:vertAlign w:val="superscript"/>
          <w:lang w:eastAsia="ar-SA"/>
        </w:rPr>
        <w:t>3</w:t>
      </w:r>
      <w:r w:rsidR="00F45C0B">
        <w:rPr>
          <w:rFonts w:ascii="Arial" w:eastAsia="Times New Roman" w:hAnsi="Arial" w:cs="Arial"/>
          <w:sz w:val="20"/>
          <w:szCs w:val="20"/>
          <w:lang w:eastAsia="ar-SA"/>
        </w:rPr>
        <w:t xml:space="preserve"> do 14 m</w:t>
      </w:r>
      <w:r w:rsidR="00F45C0B" w:rsidRPr="00F45C0B">
        <w:rPr>
          <w:rFonts w:ascii="Arial" w:eastAsia="Times New Roman" w:hAnsi="Arial" w:cs="Arial"/>
          <w:sz w:val="20"/>
          <w:szCs w:val="20"/>
          <w:vertAlign w:val="superscript"/>
          <w:lang w:eastAsia="ar-SA"/>
        </w:rPr>
        <w:t>3</w:t>
      </w:r>
      <w:r w:rsidR="00F45C0B">
        <w:rPr>
          <w:rFonts w:ascii="Arial" w:eastAsia="Times New Roman" w:hAnsi="Arial" w:cs="Arial"/>
          <w:sz w:val="20"/>
          <w:szCs w:val="20"/>
          <w:lang w:eastAsia="ar-SA"/>
        </w:rPr>
        <w:t xml:space="preserve">.Na terenie planowanego przedsięwzięcie nie będą prowadzone procesy produkcyjne. </w:t>
      </w:r>
    </w:p>
    <w:p w14:paraId="4ECB23CD" w14:textId="10CD090D" w:rsidR="00081740" w:rsidRDefault="00081740" w:rsidP="000E58F4">
      <w:pPr>
        <w:spacing w:after="120" w:line="100" w:lineRule="atLeast"/>
        <w:jc w:val="both"/>
        <w:rPr>
          <w:rFonts w:ascii="Arial" w:eastAsia="Times New Roman" w:hAnsi="Arial" w:cs="Arial"/>
          <w:sz w:val="20"/>
          <w:szCs w:val="20"/>
          <w:lang w:eastAsia="ar-SA"/>
        </w:rPr>
      </w:pPr>
      <w:r w:rsidRPr="00081740">
        <w:rPr>
          <w:rFonts w:ascii="Arial" w:eastAsia="Times New Roman" w:hAnsi="Arial" w:cs="Arial"/>
          <w:sz w:val="20"/>
          <w:szCs w:val="20"/>
          <w:lang w:eastAsia="ar-SA"/>
        </w:rPr>
        <w:t xml:space="preserve">Teren na którym zaplanowano przedsięwzięcie objęty został ustaleniami miejscowego planu zagospodarowania przestrzennego uchwalonego Uchwałą Nr XLVI/247/2010 Rady Miasta Luboń z dnia 27 maja 2010 r. w sprawie uchwalenia miejscowego planu zagospodarowania przestrzennego ”Lasek  - rejon ul. </w:t>
      </w:r>
      <w:proofErr w:type="spellStart"/>
      <w:r w:rsidRPr="00081740">
        <w:rPr>
          <w:rFonts w:ascii="Arial" w:eastAsia="Times New Roman" w:hAnsi="Arial" w:cs="Arial"/>
          <w:sz w:val="20"/>
          <w:szCs w:val="20"/>
          <w:lang w:eastAsia="ar-SA"/>
        </w:rPr>
        <w:t>Wirowskiej</w:t>
      </w:r>
      <w:proofErr w:type="spellEnd"/>
      <w:r w:rsidRPr="00081740">
        <w:rPr>
          <w:rFonts w:ascii="Arial" w:eastAsia="Times New Roman" w:hAnsi="Arial" w:cs="Arial"/>
          <w:sz w:val="20"/>
          <w:szCs w:val="20"/>
          <w:lang w:eastAsia="ar-SA"/>
        </w:rPr>
        <w:t>” i oznaczony został symbolem 1P/U, jako teren obiektów produkcyjnych, składów i magazynów z dopuszczeniem usług.</w:t>
      </w:r>
    </w:p>
    <w:p w14:paraId="24E0E056" w14:textId="33233AA7" w:rsidR="00F2545C" w:rsidRDefault="00F2545C" w:rsidP="000E58F4">
      <w:pPr>
        <w:spacing w:after="120" w:line="100" w:lineRule="atLeast"/>
        <w:jc w:val="both"/>
        <w:rPr>
          <w:rFonts w:ascii="Arial" w:eastAsia="Times New Roman" w:hAnsi="Arial" w:cs="Arial"/>
          <w:sz w:val="20"/>
          <w:szCs w:val="20"/>
          <w:lang w:eastAsia="ar-SA"/>
        </w:rPr>
      </w:pPr>
      <w:r>
        <w:rPr>
          <w:rFonts w:ascii="Arial" w:eastAsia="Times New Roman" w:hAnsi="Arial" w:cs="Arial"/>
          <w:sz w:val="20"/>
          <w:szCs w:val="20"/>
          <w:lang w:eastAsia="ar-SA"/>
        </w:rPr>
        <w:t>Otoczenie wydzielonej części działki stanowią:</w:t>
      </w:r>
    </w:p>
    <w:p w14:paraId="698DD6B5" w14:textId="74279135" w:rsidR="00F2545C" w:rsidRDefault="00F2545C" w:rsidP="00F2545C">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od północy: w odległości ok. 70 m zabudowa mieszkaniowa jednorodzinna oraz usługi;</w:t>
      </w:r>
    </w:p>
    <w:p w14:paraId="5C4EC7FD" w14:textId="55E5F9C3" w:rsidR="00F2545C" w:rsidRDefault="00F2545C" w:rsidP="00F2545C">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od północnego wschodu teren niezabudowany – użytki rolne;</w:t>
      </w:r>
    </w:p>
    <w:p w14:paraId="72AB8414" w14:textId="5626B79F" w:rsidR="00F2545C" w:rsidRDefault="00F2545C" w:rsidP="00F2545C">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od wschodu – użytki rolne;</w:t>
      </w:r>
    </w:p>
    <w:p w14:paraId="265F303F" w14:textId="0DACB076" w:rsidR="00F2545C" w:rsidRDefault="00F2545C" w:rsidP="00F2545C">
      <w:pPr>
        <w:spacing w:after="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od południa droga gruntowa, a za nią nieużytki oraz zabudowa mieszkaniowa jednorodzinna</w:t>
      </w:r>
    </w:p>
    <w:p w14:paraId="34FA642D" w14:textId="25FF8D49" w:rsidR="00F2545C" w:rsidRDefault="00F2545C" w:rsidP="00F2545C">
      <w:pPr>
        <w:spacing w:after="120" w:line="240" w:lineRule="auto"/>
        <w:jc w:val="both"/>
        <w:rPr>
          <w:rFonts w:ascii="Arial" w:eastAsia="Times New Roman" w:hAnsi="Arial" w:cs="Arial"/>
          <w:sz w:val="20"/>
          <w:szCs w:val="20"/>
          <w:lang w:eastAsia="ar-SA"/>
        </w:rPr>
      </w:pPr>
      <w:r>
        <w:rPr>
          <w:rFonts w:ascii="Arial" w:eastAsia="Times New Roman" w:hAnsi="Arial" w:cs="Arial"/>
          <w:sz w:val="20"/>
          <w:szCs w:val="20"/>
          <w:lang w:eastAsia="ar-SA"/>
        </w:rPr>
        <w:t>- od zachodu – teren zabudowany halą magazynową – magazyn skupu części samochodowych.</w:t>
      </w:r>
    </w:p>
    <w:p w14:paraId="5EC3CB59" w14:textId="50A89C0E" w:rsidR="001B325D" w:rsidRDefault="001B325D" w:rsidP="00F2545C">
      <w:pPr>
        <w:spacing w:after="120" w:line="240" w:lineRule="auto"/>
        <w:jc w:val="both"/>
        <w:rPr>
          <w:rFonts w:ascii="Arial" w:eastAsia="Times New Roman" w:hAnsi="Arial" w:cs="Arial"/>
          <w:sz w:val="20"/>
          <w:szCs w:val="20"/>
          <w:lang w:eastAsia="ar-SA"/>
        </w:rPr>
      </w:pPr>
      <w:r w:rsidRPr="001B325D">
        <w:rPr>
          <w:rFonts w:ascii="Arial" w:eastAsia="Times New Roman" w:hAnsi="Arial" w:cs="Arial"/>
          <w:sz w:val="20"/>
          <w:szCs w:val="20"/>
          <w:lang w:eastAsia="ar-SA"/>
        </w:rPr>
        <w:t>Najbliższa zabudowa mieszkaniowa podlegająca ochronie akustycznej zlokalizowana jest po drugiej stronie drogi, w odległości około 10 m w kierunku południowo-zachodnim od planowanego przedsięwzięcia i jest to zabudowa mieszkaniowa jednorodzinna</w:t>
      </w:r>
      <w:r>
        <w:rPr>
          <w:rFonts w:ascii="Arial" w:eastAsia="Times New Roman" w:hAnsi="Arial" w:cs="Arial"/>
          <w:sz w:val="20"/>
          <w:szCs w:val="20"/>
          <w:lang w:eastAsia="ar-SA"/>
        </w:rPr>
        <w:t>.</w:t>
      </w:r>
    </w:p>
    <w:p w14:paraId="6F77AE5C" w14:textId="5D68E120" w:rsidR="001B325D" w:rsidRDefault="001B325D" w:rsidP="000E58F4">
      <w:pPr>
        <w:spacing w:after="120" w:line="100" w:lineRule="atLeast"/>
        <w:jc w:val="both"/>
        <w:rPr>
          <w:rFonts w:ascii="Arial" w:eastAsia="Times New Roman" w:hAnsi="Arial" w:cs="Arial"/>
          <w:sz w:val="20"/>
          <w:szCs w:val="20"/>
          <w:lang w:eastAsia="ar-SA"/>
        </w:rPr>
      </w:pPr>
    </w:p>
    <w:p w14:paraId="1B91836F" w14:textId="2C1E7E79" w:rsidR="001B325D" w:rsidRDefault="001B325D" w:rsidP="000E58F4">
      <w:pPr>
        <w:spacing w:after="120" w:line="100" w:lineRule="atLeast"/>
        <w:jc w:val="both"/>
        <w:rPr>
          <w:rFonts w:ascii="Arial" w:eastAsia="Times New Roman" w:hAnsi="Arial" w:cs="Arial"/>
          <w:i/>
          <w:iCs/>
          <w:sz w:val="20"/>
          <w:szCs w:val="20"/>
          <w:u w:val="single"/>
          <w:lang w:eastAsia="ar-SA"/>
        </w:rPr>
      </w:pPr>
      <w:r w:rsidRPr="001B325D">
        <w:rPr>
          <w:rFonts w:ascii="Arial" w:eastAsia="Times New Roman" w:hAnsi="Arial" w:cs="Arial"/>
          <w:i/>
          <w:iCs/>
          <w:sz w:val="20"/>
          <w:szCs w:val="20"/>
          <w:u w:val="single"/>
          <w:lang w:eastAsia="ar-SA"/>
        </w:rPr>
        <w:t>Rodzaj technologii</w:t>
      </w:r>
    </w:p>
    <w:p w14:paraId="28E6A493" w14:textId="5287E176" w:rsidR="001B325D" w:rsidRDefault="001B325D" w:rsidP="001B325D">
      <w:pPr>
        <w:spacing w:after="120" w:line="100" w:lineRule="atLeast"/>
        <w:jc w:val="both"/>
        <w:rPr>
          <w:rFonts w:ascii="Arial" w:eastAsia="Times New Roman" w:hAnsi="Arial" w:cs="Arial"/>
          <w:sz w:val="20"/>
          <w:szCs w:val="20"/>
          <w:lang w:eastAsia="ar-SA"/>
        </w:rPr>
      </w:pPr>
      <w:r w:rsidRPr="001B325D">
        <w:rPr>
          <w:rFonts w:ascii="Arial" w:eastAsia="Times New Roman" w:hAnsi="Arial" w:cs="Arial"/>
          <w:sz w:val="20"/>
          <w:szCs w:val="20"/>
          <w:lang w:eastAsia="ar-SA"/>
        </w:rPr>
        <w:t>Na terenie inwestycji nie będą prowadzone procesy produkcyjne. Planowane przedsięwzięcie polegać będzie na zbieraniu, sortowaniu i przeładunku odpadów.</w:t>
      </w:r>
      <w:r>
        <w:rPr>
          <w:rFonts w:ascii="Arial" w:eastAsia="Times New Roman" w:hAnsi="Arial" w:cs="Arial"/>
          <w:sz w:val="20"/>
          <w:szCs w:val="20"/>
          <w:lang w:eastAsia="ar-SA"/>
        </w:rPr>
        <w:t xml:space="preserve"> </w:t>
      </w:r>
      <w:r w:rsidRPr="001B325D">
        <w:rPr>
          <w:rFonts w:ascii="Arial" w:eastAsia="Times New Roman" w:hAnsi="Arial" w:cs="Arial"/>
          <w:sz w:val="20"/>
          <w:szCs w:val="20"/>
          <w:lang w:eastAsia="ar-SA"/>
        </w:rPr>
        <w:t>Po posortowaniu odpady będą przekazywane uprawnionym odbiorcom prowadzącym działalność w zakresie ich dalszego przetwarzania</w:t>
      </w:r>
      <w:r>
        <w:rPr>
          <w:rFonts w:ascii="Arial" w:eastAsia="Times New Roman" w:hAnsi="Arial" w:cs="Arial"/>
          <w:sz w:val="20"/>
          <w:szCs w:val="20"/>
          <w:lang w:eastAsia="ar-SA"/>
        </w:rPr>
        <w:t>.</w:t>
      </w:r>
    </w:p>
    <w:p w14:paraId="41E14CD3" w14:textId="7C98B75D" w:rsidR="001B325D" w:rsidRDefault="001B325D" w:rsidP="001B325D">
      <w:pPr>
        <w:spacing w:after="120" w:line="100" w:lineRule="atLeast"/>
        <w:jc w:val="both"/>
        <w:rPr>
          <w:rFonts w:ascii="Arial" w:eastAsia="Times New Roman" w:hAnsi="Arial" w:cs="Arial"/>
          <w:sz w:val="20"/>
          <w:szCs w:val="20"/>
          <w:lang w:eastAsia="ar-SA"/>
        </w:rPr>
      </w:pPr>
      <w:r w:rsidRPr="001B325D">
        <w:rPr>
          <w:rFonts w:ascii="Arial" w:eastAsia="Times New Roman" w:hAnsi="Arial" w:cs="Arial"/>
          <w:sz w:val="20"/>
          <w:szCs w:val="20"/>
          <w:lang w:eastAsia="ar-SA"/>
        </w:rPr>
        <w:t>W obrębie punktu zbierania nie będą wykonywane procesy odzysku lub unieszkodliwiania zbieranych odpadów.</w:t>
      </w:r>
    </w:p>
    <w:p w14:paraId="09BF7867" w14:textId="21090951" w:rsidR="001B325D" w:rsidRDefault="001B325D" w:rsidP="001B325D">
      <w:pPr>
        <w:spacing w:after="120" w:line="100" w:lineRule="atLeast"/>
        <w:jc w:val="both"/>
        <w:rPr>
          <w:rFonts w:ascii="Arial" w:eastAsia="Times New Roman" w:hAnsi="Arial" w:cs="Arial"/>
          <w:sz w:val="20"/>
          <w:szCs w:val="20"/>
          <w:lang w:eastAsia="ar-SA"/>
        </w:rPr>
      </w:pPr>
      <w:r w:rsidRPr="001B325D">
        <w:rPr>
          <w:rFonts w:ascii="Arial" w:eastAsia="Times New Roman" w:hAnsi="Arial" w:cs="Arial"/>
          <w:sz w:val="20"/>
          <w:szCs w:val="20"/>
          <w:lang w:eastAsia="ar-SA"/>
        </w:rPr>
        <w:t xml:space="preserve">Po zebraniu odpowiedniej partii odpady odbierane są przez uprawnionych odbiorców. Częstotliwość wywozu odpadów jest uzależniona od wielkości zebranych odpadów. Załadunek prowadzony będzie w </w:t>
      </w:r>
      <w:r w:rsidRPr="001B325D">
        <w:rPr>
          <w:rFonts w:ascii="Arial" w:eastAsia="Times New Roman" w:hAnsi="Arial" w:cs="Arial"/>
          <w:sz w:val="20"/>
          <w:szCs w:val="20"/>
          <w:lang w:eastAsia="ar-SA"/>
        </w:rPr>
        <w:lastRenderedPageBreak/>
        <w:t>sposób ręczny. Odpady w pojemnikach ładowane będą do kontenerów lub na naczepę. Załadunek odbywać się będzie w godzinach pracy skupu (7:00 – 17:00).</w:t>
      </w:r>
    </w:p>
    <w:p w14:paraId="72B73D9E" w14:textId="7EC2193C" w:rsidR="00414D6F" w:rsidRDefault="003735C7" w:rsidP="001B325D">
      <w:pPr>
        <w:spacing w:after="120" w:line="100" w:lineRule="atLeast"/>
        <w:jc w:val="both"/>
        <w:rPr>
          <w:rFonts w:ascii="Arial" w:eastAsia="Times New Roman" w:hAnsi="Arial" w:cs="Arial"/>
          <w:sz w:val="20"/>
          <w:szCs w:val="20"/>
          <w:lang w:eastAsia="ar-SA"/>
        </w:rPr>
      </w:pPr>
      <w:r>
        <w:rPr>
          <w:rFonts w:ascii="Arial" w:eastAsia="Times New Roman" w:hAnsi="Arial" w:cs="Arial"/>
          <w:sz w:val="20"/>
          <w:szCs w:val="20"/>
          <w:lang w:eastAsia="ar-SA"/>
        </w:rPr>
        <w:t>Łączna, maksymalna</w:t>
      </w:r>
      <w:r w:rsidR="00414D6F">
        <w:rPr>
          <w:rFonts w:ascii="Arial" w:eastAsia="Times New Roman" w:hAnsi="Arial" w:cs="Arial"/>
          <w:sz w:val="20"/>
          <w:szCs w:val="20"/>
          <w:lang w:eastAsia="ar-SA"/>
        </w:rPr>
        <w:t xml:space="preserve"> ilość odpadów nie przekroczy 240 Mg/rok.</w:t>
      </w:r>
    </w:p>
    <w:p w14:paraId="6384C1F9" w14:textId="211281FF" w:rsidR="001B325D" w:rsidRPr="001B325D" w:rsidRDefault="001B325D" w:rsidP="001B325D">
      <w:pPr>
        <w:spacing w:after="120" w:line="100" w:lineRule="atLeast"/>
        <w:jc w:val="both"/>
        <w:rPr>
          <w:rFonts w:ascii="Arial" w:eastAsia="Times New Roman" w:hAnsi="Arial" w:cs="Arial"/>
          <w:i/>
          <w:iCs/>
          <w:sz w:val="18"/>
          <w:szCs w:val="18"/>
          <w:lang w:eastAsia="ar-SA"/>
        </w:rPr>
      </w:pPr>
      <w:r w:rsidRPr="001B325D">
        <w:rPr>
          <w:rFonts w:ascii="Arial" w:eastAsia="Times New Roman" w:hAnsi="Arial" w:cs="Arial"/>
          <w:i/>
          <w:iCs/>
          <w:sz w:val="18"/>
          <w:szCs w:val="18"/>
          <w:lang w:eastAsia="ar-SA"/>
        </w:rPr>
        <w:t xml:space="preserve">Rodzaje zbieranych odpadów </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959"/>
        <w:gridCol w:w="7903"/>
      </w:tblGrid>
      <w:tr w:rsidR="001B325D" w:rsidRPr="001B325D" w14:paraId="48631AF6" w14:textId="77777777" w:rsidTr="001B325D">
        <w:tblPrEx>
          <w:tblCellMar>
            <w:top w:w="0" w:type="dxa"/>
            <w:bottom w:w="0" w:type="dxa"/>
          </w:tblCellMar>
        </w:tblPrEx>
        <w:trPr>
          <w:trHeight w:val="94"/>
        </w:trPr>
        <w:tc>
          <w:tcPr>
            <w:tcW w:w="959" w:type="dxa"/>
          </w:tcPr>
          <w:p w14:paraId="4ADFFB9D"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16 01 03 </w:t>
            </w:r>
          </w:p>
        </w:tc>
        <w:tc>
          <w:tcPr>
            <w:tcW w:w="7903" w:type="dxa"/>
          </w:tcPr>
          <w:p w14:paraId="0DC48D08"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Zużyte opony </w:t>
            </w:r>
          </w:p>
        </w:tc>
      </w:tr>
      <w:tr w:rsidR="001B325D" w:rsidRPr="001B325D" w14:paraId="63D0EC8D" w14:textId="77777777" w:rsidTr="001B325D">
        <w:tblPrEx>
          <w:tblCellMar>
            <w:top w:w="0" w:type="dxa"/>
            <w:bottom w:w="0" w:type="dxa"/>
          </w:tblCellMar>
        </w:tblPrEx>
        <w:trPr>
          <w:trHeight w:val="94"/>
        </w:trPr>
        <w:tc>
          <w:tcPr>
            <w:tcW w:w="959" w:type="dxa"/>
          </w:tcPr>
          <w:p w14:paraId="1D0E2BE8"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16 01 17 </w:t>
            </w:r>
          </w:p>
        </w:tc>
        <w:tc>
          <w:tcPr>
            <w:tcW w:w="7903" w:type="dxa"/>
          </w:tcPr>
          <w:p w14:paraId="43B72345"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Metale żelazne </w:t>
            </w:r>
          </w:p>
        </w:tc>
      </w:tr>
      <w:tr w:rsidR="001B325D" w:rsidRPr="001B325D" w14:paraId="4F226FB4" w14:textId="77777777" w:rsidTr="001B325D">
        <w:tblPrEx>
          <w:tblCellMar>
            <w:top w:w="0" w:type="dxa"/>
            <w:bottom w:w="0" w:type="dxa"/>
          </w:tblCellMar>
        </w:tblPrEx>
        <w:trPr>
          <w:trHeight w:val="94"/>
        </w:trPr>
        <w:tc>
          <w:tcPr>
            <w:tcW w:w="959" w:type="dxa"/>
          </w:tcPr>
          <w:p w14:paraId="610FB8EF"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16 01 18 </w:t>
            </w:r>
          </w:p>
        </w:tc>
        <w:tc>
          <w:tcPr>
            <w:tcW w:w="7903" w:type="dxa"/>
          </w:tcPr>
          <w:p w14:paraId="33368F41"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Metale nieżelazne </w:t>
            </w:r>
          </w:p>
        </w:tc>
      </w:tr>
      <w:tr w:rsidR="001B325D" w:rsidRPr="001B325D" w14:paraId="5234B77A" w14:textId="77777777" w:rsidTr="001B325D">
        <w:tblPrEx>
          <w:tblCellMar>
            <w:top w:w="0" w:type="dxa"/>
            <w:bottom w:w="0" w:type="dxa"/>
          </w:tblCellMar>
        </w:tblPrEx>
        <w:trPr>
          <w:trHeight w:val="94"/>
        </w:trPr>
        <w:tc>
          <w:tcPr>
            <w:tcW w:w="959" w:type="dxa"/>
          </w:tcPr>
          <w:p w14:paraId="772423FB"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16 01 19 </w:t>
            </w:r>
          </w:p>
        </w:tc>
        <w:tc>
          <w:tcPr>
            <w:tcW w:w="7903" w:type="dxa"/>
          </w:tcPr>
          <w:p w14:paraId="40853AFC"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Tworzywa sztuczne </w:t>
            </w:r>
          </w:p>
        </w:tc>
      </w:tr>
      <w:tr w:rsidR="001B325D" w:rsidRPr="001B325D" w14:paraId="3104D66F" w14:textId="77777777" w:rsidTr="001B325D">
        <w:tblPrEx>
          <w:tblCellMar>
            <w:top w:w="0" w:type="dxa"/>
            <w:bottom w:w="0" w:type="dxa"/>
          </w:tblCellMar>
        </w:tblPrEx>
        <w:trPr>
          <w:trHeight w:val="94"/>
        </w:trPr>
        <w:tc>
          <w:tcPr>
            <w:tcW w:w="959" w:type="dxa"/>
          </w:tcPr>
          <w:p w14:paraId="4B6FACAB"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16 01 20 </w:t>
            </w:r>
          </w:p>
        </w:tc>
        <w:tc>
          <w:tcPr>
            <w:tcW w:w="7903" w:type="dxa"/>
          </w:tcPr>
          <w:p w14:paraId="164004CC"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Szkło </w:t>
            </w:r>
          </w:p>
        </w:tc>
      </w:tr>
      <w:tr w:rsidR="001B325D" w:rsidRPr="001B325D" w14:paraId="70A8A998" w14:textId="77777777" w:rsidTr="001B325D">
        <w:tblPrEx>
          <w:tblCellMar>
            <w:top w:w="0" w:type="dxa"/>
            <w:bottom w:w="0" w:type="dxa"/>
          </w:tblCellMar>
        </w:tblPrEx>
        <w:trPr>
          <w:trHeight w:val="94"/>
        </w:trPr>
        <w:tc>
          <w:tcPr>
            <w:tcW w:w="959" w:type="dxa"/>
          </w:tcPr>
          <w:p w14:paraId="21A32F60"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17 01 01 </w:t>
            </w:r>
          </w:p>
        </w:tc>
        <w:tc>
          <w:tcPr>
            <w:tcW w:w="7903" w:type="dxa"/>
          </w:tcPr>
          <w:p w14:paraId="0C5D418E"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Odpady betonu oraz gruz betonowy z rozbiórek i remontów </w:t>
            </w:r>
          </w:p>
        </w:tc>
      </w:tr>
      <w:tr w:rsidR="001B325D" w:rsidRPr="001B325D" w14:paraId="5936035C" w14:textId="77777777" w:rsidTr="001B325D">
        <w:tblPrEx>
          <w:tblCellMar>
            <w:top w:w="0" w:type="dxa"/>
            <w:bottom w:w="0" w:type="dxa"/>
          </w:tblCellMar>
        </w:tblPrEx>
        <w:trPr>
          <w:trHeight w:val="94"/>
        </w:trPr>
        <w:tc>
          <w:tcPr>
            <w:tcW w:w="959" w:type="dxa"/>
          </w:tcPr>
          <w:p w14:paraId="117F113A"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17 01 02 </w:t>
            </w:r>
          </w:p>
        </w:tc>
        <w:tc>
          <w:tcPr>
            <w:tcW w:w="7903" w:type="dxa"/>
          </w:tcPr>
          <w:p w14:paraId="52C48BDA"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Gruz ceglany </w:t>
            </w:r>
          </w:p>
        </w:tc>
      </w:tr>
      <w:tr w:rsidR="001B325D" w:rsidRPr="001B325D" w14:paraId="691E85F3" w14:textId="77777777" w:rsidTr="001B325D">
        <w:tblPrEx>
          <w:tblCellMar>
            <w:top w:w="0" w:type="dxa"/>
            <w:bottom w:w="0" w:type="dxa"/>
          </w:tblCellMar>
        </w:tblPrEx>
        <w:trPr>
          <w:trHeight w:val="94"/>
        </w:trPr>
        <w:tc>
          <w:tcPr>
            <w:tcW w:w="959" w:type="dxa"/>
          </w:tcPr>
          <w:p w14:paraId="082BC01C"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17 01 03 </w:t>
            </w:r>
          </w:p>
        </w:tc>
        <w:tc>
          <w:tcPr>
            <w:tcW w:w="7903" w:type="dxa"/>
          </w:tcPr>
          <w:p w14:paraId="1175A3ED"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Odpady innych materiałów ceramicznych i elementów wyposażenia </w:t>
            </w:r>
          </w:p>
        </w:tc>
      </w:tr>
      <w:tr w:rsidR="001B325D" w:rsidRPr="001B325D" w14:paraId="3652FBBC" w14:textId="77777777" w:rsidTr="001B325D">
        <w:tblPrEx>
          <w:tblCellMar>
            <w:top w:w="0" w:type="dxa"/>
            <w:bottom w:w="0" w:type="dxa"/>
          </w:tblCellMar>
        </w:tblPrEx>
        <w:trPr>
          <w:trHeight w:val="211"/>
        </w:trPr>
        <w:tc>
          <w:tcPr>
            <w:tcW w:w="959" w:type="dxa"/>
          </w:tcPr>
          <w:p w14:paraId="5305A6B9"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17 01 07 </w:t>
            </w:r>
          </w:p>
        </w:tc>
        <w:tc>
          <w:tcPr>
            <w:tcW w:w="7903" w:type="dxa"/>
          </w:tcPr>
          <w:p w14:paraId="1AD9F32E"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Zmieszane odpady z betonu, gruzu ceglanego, odpadowych materiałów ceramicznych i elementów wyposażenia inne niż wymienione w 17 01 06 </w:t>
            </w:r>
          </w:p>
        </w:tc>
      </w:tr>
      <w:tr w:rsidR="001B325D" w:rsidRPr="001B325D" w14:paraId="414C74CB" w14:textId="77777777" w:rsidTr="001B325D">
        <w:tblPrEx>
          <w:tblCellMar>
            <w:top w:w="0" w:type="dxa"/>
            <w:bottom w:w="0" w:type="dxa"/>
          </w:tblCellMar>
        </w:tblPrEx>
        <w:trPr>
          <w:trHeight w:val="94"/>
        </w:trPr>
        <w:tc>
          <w:tcPr>
            <w:tcW w:w="959" w:type="dxa"/>
          </w:tcPr>
          <w:p w14:paraId="289034D7"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17 01 80 </w:t>
            </w:r>
          </w:p>
        </w:tc>
        <w:tc>
          <w:tcPr>
            <w:tcW w:w="7903" w:type="dxa"/>
          </w:tcPr>
          <w:p w14:paraId="3F47D1E8"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Usunięte tynki, tapety, okleiny itp. </w:t>
            </w:r>
          </w:p>
        </w:tc>
      </w:tr>
      <w:tr w:rsidR="001B325D" w:rsidRPr="001B325D" w14:paraId="3113CEC8" w14:textId="77777777" w:rsidTr="001B325D">
        <w:tblPrEx>
          <w:tblCellMar>
            <w:top w:w="0" w:type="dxa"/>
            <w:bottom w:w="0" w:type="dxa"/>
          </w:tblCellMar>
        </w:tblPrEx>
        <w:trPr>
          <w:trHeight w:val="94"/>
        </w:trPr>
        <w:tc>
          <w:tcPr>
            <w:tcW w:w="959" w:type="dxa"/>
          </w:tcPr>
          <w:p w14:paraId="2D295C79"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17 01 81 </w:t>
            </w:r>
          </w:p>
        </w:tc>
        <w:tc>
          <w:tcPr>
            <w:tcW w:w="7903" w:type="dxa"/>
          </w:tcPr>
          <w:p w14:paraId="26CD67CC"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Odpady z remontów i przebudowy dróg </w:t>
            </w:r>
          </w:p>
        </w:tc>
      </w:tr>
      <w:tr w:rsidR="001B325D" w:rsidRPr="001B325D" w14:paraId="7249203E" w14:textId="77777777" w:rsidTr="001B325D">
        <w:tblPrEx>
          <w:tblCellMar>
            <w:top w:w="0" w:type="dxa"/>
            <w:bottom w:w="0" w:type="dxa"/>
          </w:tblCellMar>
        </w:tblPrEx>
        <w:trPr>
          <w:trHeight w:val="94"/>
        </w:trPr>
        <w:tc>
          <w:tcPr>
            <w:tcW w:w="959" w:type="dxa"/>
          </w:tcPr>
          <w:p w14:paraId="5FF0A80B"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17 01 82 </w:t>
            </w:r>
          </w:p>
        </w:tc>
        <w:tc>
          <w:tcPr>
            <w:tcW w:w="7903" w:type="dxa"/>
          </w:tcPr>
          <w:p w14:paraId="2E6BA296"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Inne niewymienione odpady </w:t>
            </w:r>
          </w:p>
        </w:tc>
      </w:tr>
      <w:tr w:rsidR="001B325D" w:rsidRPr="001B325D" w14:paraId="7DD764F4" w14:textId="77777777" w:rsidTr="001B325D">
        <w:tblPrEx>
          <w:tblCellMar>
            <w:top w:w="0" w:type="dxa"/>
            <w:bottom w:w="0" w:type="dxa"/>
          </w:tblCellMar>
        </w:tblPrEx>
        <w:trPr>
          <w:trHeight w:val="94"/>
        </w:trPr>
        <w:tc>
          <w:tcPr>
            <w:tcW w:w="959" w:type="dxa"/>
          </w:tcPr>
          <w:p w14:paraId="7A66DCDC"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17 02 01 </w:t>
            </w:r>
          </w:p>
        </w:tc>
        <w:tc>
          <w:tcPr>
            <w:tcW w:w="7903" w:type="dxa"/>
          </w:tcPr>
          <w:p w14:paraId="5733EB51"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Drewno </w:t>
            </w:r>
          </w:p>
        </w:tc>
      </w:tr>
      <w:tr w:rsidR="001B325D" w:rsidRPr="001B325D" w14:paraId="461D4031" w14:textId="77777777" w:rsidTr="001B325D">
        <w:tblPrEx>
          <w:tblCellMar>
            <w:top w:w="0" w:type="dxa"/>
            <w:bottom w:w="0" w:type="dxa"/>
          </w:tblCellMar>
        </w:tblPrEx>
        <w:trPr>
          <w:trHeight w:val="94"/>
        </w:trPr>
        <w:tc>
          <w:tcPr>
            <w:tcW w:w="959" w:type="dxa"/>
          </w:tcPr>
          <w:p w14:paraId="4B48DF5F"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17 02 02 </w:t>
            </w:r>
          </w:p>
        </w:tc>
        <w:tc>
          <w:tcPr>
            <w:tcW w:w="7903" w:type="dxa"/>
          </w:tcPr>
          <w:p w14:paraId="45AE2DBB"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Szkło </w:t>
            </w:r>
          </w:p>
        </w:tc>
      </w:tr>
      <w:tr w:rsidR="001B325D" w:rsidRPr="001B325D" w14:paraId="62CF0B8A" w14:textId="77777777" w:rsidTr="001B325D">
        <w:tblPrEx>
          <w:tblCellMar>
            <w:top w:w="0" w:type="dxa"/>
            <w:bottom w:w="0" w:type="dxa"/>
          </w:tblCellMar>
        </w:tblPrEx>
        <w:trPr>
          <w:trHeight w:val="94"/>
        </w:trPr>
        <w:tc>
          <w:tcPr>
            <w:tcW w:w="959" w:type="dxa"/>
          </w:tcPr>
          <w:p w14:paraId="6B3468CC"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17 02 03 </w:t>
            </w:r>
          </w:p>
        </w:tc>
        <w:tc>
          <w:tcPr>
            <w:tcW w:w="7903" w:type="dxa"/>
          </w:tcPr>
          <w:p w14:paraId="54A54182"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Tworzywa sztuczne </w:t>
            </w:r>
          </w:p>
        </w:tc>
      </w:tr>
      <w:tr w:rsidR="001B325D" w:rsidRPr="001B325D" w14:paraId="22B2C2E0" w14:textId="77777777" w:rsidTr="001B325D">
        <w:tblPrEx>
          <w:tblCellMar>
            <w:top w:w="0" w:type="dxa"/>
            <w:bottom w:w="0" w:type="dxa"/>
          </w:tblCellMar>
        </w:tblPrEx>
        <w:trPr>
          <w:trHeight w:val="94"/>
        </w:trPr>
        <w:tc>
          <w:tcPr>
            <w:tcW w:w="959" w:type="dxa"/>
          </w:tcPr>
          <w:p w14:paraId="3BFA9BE1"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17 03 80 </w:t>
            </w:r>
          </w:p>
        </w:tc>
        <w:tc>
          <w:tcPr>
            <w:tcW w:w="7903" w:type="dxa"/>
          </w:tcPr>
          <w:p w14:paraId="183ACC0D"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Odpadowa papa </w:t>
            </w:r>
          </w:p>
        </w:tc>
      </w:tr>
      <w:tr w:rsidR="001B325D" w:rsidRPr="001B325D" w14:paraId="3D1AB06C" w14:textId="77777777" w:rsidTr="001B325D">
        <w:tblPrEx>
          <w:tblCellMar>
            <w:top w:w="0" w:type="dxa"/>
            <w:bottom w:w="0" w:type="dxa"/>
          </w:tblCellMar>
        </w:tblPrEx>
        <w:trPr>
          <w:trHeight w:val="94"/>
        </w:trPr>
        <w:tc>
          <w:tcPr>
            <w:tcW w:w="959" w:type="dxa"/>
          </w:tcPr>
          <w:p w14:paraId="3EEACF09"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17 04 05 </w:t>
            </w:r>
          </w:p>
        </w:tc>
        <w:tc>
          <w:tcPr>
            <w:tcW w:w="7903" w:type="dxa"/>
          </w:tcPr>
          <w:p w14:paraId="511566EF"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Żelazo i stal </w:t>
            </w:r>
          </w:p>
        </w:tc>
      </w:tr>
      <w:tr w:rsidR="001B325D" w:rsidRPr="001B325D" w14:paraId="294B309E" w14:textId="77777777" w:rsidTr="001B325D">
        <w:tblPrEx>
          <w:tblCellMar>
            <w:top w:w="0" w:type="dxa"/>
            <w:bottom w:w="0" w:type="dxa"/>
          </w:tblCellMar>
        </w:tblPrEx>
        <w:trPr>
          <w:trHeight w:val="94"/>
        </w:trPr>
        <w:tc>
          <w:tcPr>
            <w:tcW w:w="959" w:type="dxa"/>
          </w:tcPr>
          <w:p w14:paraId="43EEF1A8"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17 04 11 </w:t>
            </w:r>
          </w:p>
        </w:tc>
        <w:tc>
          <w:tcPr>
            <w:tcW w:w="7903" w:type="dxa"/>
          </w:tcPr>
          <w:p w14:paraId="40B98C61"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Kable inne niż wymienione w 17 04 10 </w:t>
            </w:r>
          </w:p>
        </w:tc>
      </w:tr>
      <w:tr w:rsidR="001B325D" w:rsidRPr="001B325D" w14:paraId="5EE09FDB" w14:textId="77777777" w:rsidTr="001B325D">
        <w:tblPrEx>
          <w:tblCellMar>
            <w:top w:w="0" w:type="dxa"/>
            <w:bottom w:w="0" w:type="dxa"/>
          </w:tblCellMar>
        </w:tblPrEx>
        <w:trPr>
          <w:trHeight w:val="94"/>
        </w:trPr>
        <w:tc>
          <w:tcPr>
            <w:tcW w:w="959" w:type="dxa"/>
          </w:tcPr>
          <w:p w14:paraId="4494ECE6"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17 05 04 </w:t>
            </w:r>
          </w:p>
        </w:tc>
        <w:tc>
          <w:tcPr>
            <w:tcW w:w="7903" w:type="dxa"/>
          </w:tcPr>
          <w:p w14:paraId="205102AE"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Gleba i ziemia, w tym kamienie, inne niż wymienione w 17 05 03 </w:t>
            </w:r>
          </w:p>
        </w:tc>
      </w:tr>
      <w:tr w:rsidR="001B325D" w:rsidRPr="001B325D" w14:paraId="422B9363" w14:textId="77777777" w:rsidTr="001B325D">
        <w:tblPrEx>
          <w:tblCellMar>
            <w:top w:w="0" w:type="dxa"/>
            <w:bottom w:w="0" w:type="dxa"/>
          </w:tblCellMar>
        </w:tblPrEx>
        <w:trPr>
          <w:trHeight w:val="94"/>
        </w:trPr>
        <w:tc>
          <w:tcPr>
            <w:tcW w:w="959" w:type="dxa"/>
          </w:tcPr>
          <w:p w14:paraId="6A617BCF"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17 05 06 </w:t>
            </w:r>
          </w:p>
        </w:tc>
        <w:tc>
          <w:tcPr>
            <w:tcW w:w="7903" w:type="dxa"/>
          </w:tcPr>
          <w:p w14:paraId="38D79994"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Urobek z pogłębiania inny niż wymieniony w 17 05 05 </w:t>
            </w:r>
          </w:p>
        </w:tc>
      </w:tr>
      <w:tr w:rsidR="001B325D" w:rsidRPr="001B325D" w14:paraId="7576D9AF" w14:textId="77777777" w:rsidTr="001B325D">
        <w:tblPrEx>
          <w:tblCellMar>
            <w:top w:w="0" w:type="dxa"/>
            <w:bottom w:w="0" w:type="dxa"/>
          </w:tblCellMar>
        </w:tblPrEx>
        <w:trPr>
          <w:trHeight w:val="94"/>
        </w:trPr>
        <w:tc>
          <w:tcPr>
            <w:tcW w:w="959" w:type="dxa"/>
          </w:tcPr>
          <w:p w14:paraId="1CC227E4"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17 05 08 </w:t>
            </w:r>
          </w:p>
        </w:tc>
        <w:tc>
          <w:tcPr>
            <w:tcW w:w="7903" w:type="dxa"/>
          </w:tcPr>
          <w:p w14:paraId="5F811105"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Tłuczeń torowy (kruszywo) inny niż wymieniony w 17 05 07 </w:t>
            </w:r>
          </w:p>
        </w:tc>
      </w:tr>
      <w:tr w:rsidR="001B325D" w:rsidRPr="001B325D" w14:paraId="4EE1F075" w14:textId="77777777" w:rsidTr="001B325D">
        <w:tblPrEx>
          <w:tblCellMar>
            <w:top w:w="0" w:type="dxa"/>
            <w:bottom w:w="0" w:type="dxa"/>
          </w:tblCellMar>
        </w:tblPrEx>
        <w:trPr>
          <w:trHeight w:val="94"/>
        </w:trPr>
        <w:tc>
          <w:tcPr>
            <w:tcW w:w="959" w:type="dxa"/>
          </w:tcPr>
          <w:p w14:paraId="6B8A0BDA"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17 06 04 </w:t>
            </w:r>
          </w:p>
        </w:tc>
        <w:tc>
          <w:tcPr>
            <w:tcW w:w="7903" w:type="dxa"/>
          </w:tcPr>
          <w:p w14:paraId="29F59F03"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Materiały izolacyjne inne niż wymienione w 17 06 01 i 17 06 03 </w:t>
            </w:r>
          </w:p>
        </w:tc>
      </w:tr>
      <w:tr w:rsidR="001B325D" w:rsidRPr="001B325D" w14:paraId="5CFFE616" w14:textId="77777777" w:rsidTr="001B325D">
        <w:tblPrEx>
          <w:tblCellMar>
            <w:top w:w="0" w:type="dxa"/>
            <w:bottom w:w="0" w:type="dxa"/>
          </w:tblCellMar>
        </w:tblPrEx>
        <w:trPr>
          <w:trHeight w:val="94"/>
        </w:trPr>
        <w:tc>
          <w:tcPr>
            <w:tcW w:w="959" w:type="dxa"/>
          </w:tcPr>
          <w:p w14:paraId="4CD2A573"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17 08 02 </w:t>
            </w:r>
          </w:p>
        </w:tc>
        <w:tc>
          <w:tcPr>
            <w:tcW w:w="7903" w:type="dxa"/>
          </w:tcPr>
          <w:p w14:paraId="48220AAA"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Materiały budowlane zawierające gips inne niż wymienione w 17 08 01 </w:t>
            </w:r>
          </w:p>
        </w:tc>
      </w:tr>
      <w:tr w:rsidR="001B325D" w:rsidRPr="001B325D" w14:paraId="0D72B59F" w14:textId="77777777" w:rsidTr="001B325D">
        <w:tblPrEx>
          <w:tblCellMar>
            <w:top w:w="0" w:type="dxa"/>
            <w:bottom w:w="0" w:type="dxa"/>
          </w:tblCellMar>
        </w:tblPrEx>
        <w:trPr>
          <w:trHeight w:val="94"/>
        </w:trPr>
        <w:tc>
          <w:tcPr>
            <w:tcW w:w="959" w:type="dxa"/>
          </w:tcPr>
          <w:p w14:paraId="602ABB06" w14:textId="77777777" w:rsidR="001B325D"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 xml:space="preserve">17 09 04 </w:t>
            </w:r>
          </w:p>
        </w:tc>
        <w:tc>
          <w:tcPr>
            <w:tcW w:w="7903" w:type="dxa"/>
          </w:tcPr>
          <w:p w14:paraId="6255B7A2" w14:textId="2C42FDA2" w:rsidR="00414D6F" w:rsidRPr="001B325D" w:rsidRDefault="001B325D" w:rsidP="001B325D">
            <w:pPr>
              <w:suppressAutoHyphens w:val="0"/>
              <w:autoSpaceDE w:val="0"/>
              <w:adjustRightInd w:val="0"/>
              <w:spacing w:after="0" w:line="240" w:lineRule="auto"/>
              <w:textAlignment w:val="auto"/>
              <w:rPr>
                <w:rFonts w:ascii="Arial" w:hAnsi="Arial" w:cs="Arial"/>
                <w:color w:val="000000"/>
                <w:sz w:val="18"/>
                <w:szCs w:val="18"/>
              </w:rPr>
            </w:pPr>
            <w:r w:rsidRPr="001B325D">
              <w:rPr>
                <w:rFonts w:ascii="Arial" w:hAnsi="Arial" w:cs="Arial"/>
                <w:color w:val="000000"/>
                <w:sz w:val="18"/>
                <w:szCs w:val="18"/>
              </w:rPr>
              <w:t>Zmieszane odpady z budowy, remontów i demontażu inne niż wymienione w 17 09 01, 17 09 02</w:t>
            </w:r>
            <w:r>
              <w:rPr>
                <w:rFonts w:ascii="Arial" w:hAnsi="Arial" w:cs="Arial"/>
                <w:color w:val="000000"/>
                <w:sz w:val="18"/>
                <w:szCs w:val="18"/>
              </w:rPr>
              <w:t xml:space="preserve"> i 17 09 03</w:t>
            </w:r>
            <w:r w:rsidR="00414D6F">
              <w:rPr>
                <w:rFonts w:ascii="Arial" w:hAnsi="Arial" w:cs="Arial"/>
                <w:color w:val="000000"/>
                <w:sz w:val="18"/>
                <w:szCs w:val="18"/>
              </w:rPr>
              <w:t>.</w:t>
            </w:r>
          </w:p>
        </w:tc>
      </w:tr>
    </w:tbl>
    <w:p w14:paraId="18EFDEED" w14:textId="77777777" w:rsidR="001B325D" w:rsidRPr="001B325D" w:rsidRDefault="001B325D" w:rsidP="001B325D">
      <w:pPr>
        <w:spacing w:after="120" w:line="100" w:lineRule="atLeast"/>
        <w:jc w:val="both"/>
        <w:rPr>
          <w:rFonts w:ascii="Arial" w:eastAsia="Times New Roman" w:hAnsi="Arial" w:cs="Arial"/>
          <w:sz w:val="18"/>
          <w:szCs w:val="18"/>
          <w:lang w:eastAsia="ar-SA"/>
        </w:rPr>
      </w:pPr>
    </w:p>
    <w:p w14:paraId="7C858215" w14:textId="77777777" w:rsidR="00F070AD" w:rsidRPr="00213047" w:rsidRDefault="00F070AD" w:rsidP="00F070AD">
      <w:pPr>
        <w:widowControl w:val="0"/>
        <w:tabs>
          <w:tab w:val="left" w:pos="720"/>
        </w:tabs>
        <w:autoSpaceDN/>
        <w:spacing w:after="0" w:line="0" w:lineRule="atLeast"/>
        <w:jc w:val="both"/>
        <w:textAlignment w:val="auto"/>
        <w:rPr>
          <w:rFonts w:ascii="Arial" w:eastAsia="Times New Roman" w:hAnsi="Arial" w:cs="Arial"/>
          <w:i/>
          <w:iCs/>
          <w:kern w:val="1"/>
          <w:sz w:val="20"/>
          <w:szCs w:val="20"/>
          <w:u w:val="single"/>
          <w:lang w:eastAsia="ar-SA"/>
        </w:rPr>
      </w:pPr>
      <w:r w:rsidRPr="00213047">
        <w:rPr>
          <w:rFonts w:ascii="Arial" w:eastAsia="Times New Roman" w:hAnsi="Arial" w:cs="Arial"/>
          <w:i/>
          <w:iCs/>
          <w:kern w:val="1"/>
          <w:sz w:val="20"/>
          <w:szCs w:val="20"/>
          <w:u w:val="single"/>
          <w:lang w:eastAsia="ar-SA"/>
        </w:rPr>
        <w:t>Rozwiązania  chroniące środowisko</w:t>
      </w:r>
    </w:p>
    <w:p w14:paraId="28DC60E2" w14:textId="77777777" w:rsidR="00F070AD" w:rsidRPr="00213047" w:rsidRDefault="00F070AD"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640555F6" w14:textId="706E8F69" w:rsidR="006A59AD" w:rsidRPr="00213047" w:rsidRDefault="006A59AD" w:rsidP="006A59AD">
      <w:pPr>
        <w:pStyle w:val="Akapitzlist"/>
        <w:widowControl w:val="0"/>
        <w:numPr>
          <w:ilvl w:val="0"/>
          <w:numId w:val="24"/>
        </w:numPr>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213047">
        <w:rPr>
          <w:rFonts w:ascii="Arial" w:eastAsia="Times New Roman" w:hAnsi="Arial" w:cs="Arial"/>
          <w:iCs/>
          <w:kern w:val="1"/>
          <w:sz w:val="20"/>
          <w:szCs w:val="20"/>
          <w:lang w:eastAsia="ar-SA"/>
        </w:rPr>
        <w:t>odpady będą gromadzone</w:t>
      </w:r>
      <w:r w:rsidR="002F777A" w:rsidRPr="00213047">
        <w:rPr>
          <w:rFonts w:ascii="Arial" w:eastAsia="Times New Roman" w:hAnsi="Arial" w:cs="Arial"/>
          <w:iCs/>
          <w:kern w:val="1"/>
          <w:sz w:val="20"/>
          <w:szCs w:val="20"/>
          <w:lang w:eastAsia="ar-SA"/>
        </w:rPr>
        <w:t xml:space="preserve"> selektywnie</w:t>
      </w:r>
      <w:r w:rsidRPr="00213047">
        <w:rPr>
          <w:rFonts w:ascii="Arial" w:eastAsia="Times New Roman" w:hAnsi="Arial" w:cs="Arial"/>
          <w:iCs/>
          <w:kern w:val="1"/>
          <w:sz w:val="20"/>
          <w:szCs w:val="20"/>
          <w:lang w:eastAsia="ar-SA"/>
        </w:rPr>
        <w:t xml:space="preserve"> w wyznaczonych miejscach i </w:t>
      </w:r>
      <w:r w:rsidR="00453606">
        <w:rPr>
          <w:rFonts w:ascii="Arial" w:eastAsia="Times New Roman" w:hAnsi="Arial" w:cs="Arial"/>
          <w:iCs/>
          <w:kern w:val="1"/>
          <w:sz w:val="20"/>
          <w:szCs w:val="20"/>
          <w:lang w:eastAsia="ar-SA"/>
        </w:rPr>
        <w:t xml:space="preserve">przekazywane odbiorcom </w:t>
      </w:r>
    </w:p>
    <w:p w14:paraId="04CC4713" w14:textId="222D8F27" w:rsidR="00453606" w:rsidRDefault="00453606" w:rsidP="006A59AD">
      <w:pPr>
        <w:pStyle w:val="Akapitzlist"/>
        <w:widowControl w:val="0"/>
        <w:numPr>
          <w:ilvl w:val="0"/>
          <w:numId w:val="24"/>
        </w:numPr>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453606">
        <w:rPr>
          <w:rFonts w:ascii="Arial" w:eastAsia="Times New Roman" w:hAnsi="Arial" w:cs="Arial"/>
          <w:iCs/>
          <w:kern w:val="1"/>
          <w:sz w:val="20"/>
          <w:szCs w:val="20"/>
          <w:lang w:eastAsia="ar-SA"/>
        </w:rPr>
        <w:t>magazynowanie odpadów w wyznaczonych i przygotowanych do tego celu miejscach i pojemnikach/ kontenerach,</w:t>
      </w:r>
    </w:p>
    <w:p w14:paraId="48D982C4" w14:textId="20AD497A" w:rsidR="00453606" w:rsidRDefault="00453606" w:rsidP="006A59AD">
      <w:pPr>
        <w:pStyle w:val="Akapitzlist"/>
        <w:widowControl w:val="0"/>
        <w:numPr>
          <w:ilvl w:val="0"/>
          <w:numId w:val="24"/>
        </w:numPr>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453606">
        <w:rPr>
          <w:rFonts w:ascii="Arial" w:eastAsia="Times New Roman" w:hAnsi="Arial" w:cs="Arial"/>
          <w:iCs/>
          <w:kern w:val="1"/>
          <w:sz w:val="20"/>
          <w:szCs w:val="20"/>
          <w:lang w:eastAsia="ar-SA"/>
        </w:rPr>
        <w:t>magazynowanie odpadów wyłącznie na powierzchniach utwardzonych, szczelnych, bezpiecznie dla środowiska gruntowo-wodnego,</w:t>
      </w:r>
    </w:p>
    <w:p w14:paraId="32E89361" w14:textId="42C48905" w:rsidR="00453606" w:rsidRDefault="00453606" w:rsidP="006A59AD">
      <w:pPr>
        <w:pStyle w:val="Akapitzlist"/>
        <w:widowControl w:val="0"/>
        <w:numPr>
          <w:ilvl w:val="0"/>
          <w:numId w:val="24"/>
        </w:numPr>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453606">
        <w:rPr>
          <w:rFonts w:ascii="Arial" w:eastAsia="Times New Roman" w:hAnsi="Arial" w:cs="Arial"/>
          <w:iCs/>
          <w:kern w:val="1"/>
          <w:sz w:val="20"/>
          <w:szCs w:val="20"/>
          <w:lang w:eastAsia="ar-SA"/>
        </w:rPr>
        <w:t>magazynowane odpady zostaną przykrywane brezentem lub grubą folią.</w:t>
      </w:r>
    </w:p>
    <w:p w14:paraId="4067391E" w14:textId="1D85C12B" w:rsidR="002F777A" w:rsidRDefault="002F777A" w:rsidP="006A59AD">
      <w:pPr>
        <w:pStyle w:val="Akapitzlist"/>
        <w:widowControl w:val="0"/>
        <w:numPr>
          <w:ilvl w:val="0"/>
          <w:numId w:val="24"/>
        </w:numPr>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213047">
        <w:rPr>
          <w:rFonts w:ascii="Arial" w:eastAsia="Times New Roman" w:hAnsi="Arial" w:cs="Arial"/>
          <w:iCs/>
          <w:kern w:val="1"/>
          <w:sz w:val="20"/>
          <w:szCs w:val="20"/>
          <w:lang w:eastAsia="ar-SA"/>
        </w:rPr>
        <w:t>wszystkie prace wykonywane będą przy użyciu materiałów posi</w:t>
      </w:r>
      <w:r w:rsidR="00BF550F" w:rsidRPr="00213047">
        <w:rPr>
          <w:rFonts w:ascii="Arial" w:eastAsia="Times New Roman" w:hAnsi="Arial" w:cs="Arial"/>
          <w:iCs/>
          <w:kern w:val="1"/>
          <w:sz w:val="20"/>
          <w:szCs w:val="20"/>
          <w:lang w:eastAsia="ar-SA"/>
        </w:rPr>
        <w:t>a</w:t>
      </w:r>
      <w:r w:rsidRPr="00213047">
        <w:rPr>
          <w:rFonts w:ascii="Arial" w:eastAsia="Times New Roman" w:hAnsi="Arial" w:cs="Arial"/>
          <w:iCs/>
          <w:kern w:val="1"/>
          <w:sz w:val="20"/>
          <w:szCs w:val="20"/>
          <w:lang w:eastAsia="ar-SA"/>
        </w:rPr>
        <w:t>dającyc</w:t>
      </w:r>
      <w:r w:rsidR="00BF550F" w:rsidRPr="00213047">
        <w:rPr>
          <w:rFonts w:ascii="Arial" w:eastAsia="Times New Roman" w:hAnsi="Arial" w:cs="Arial"/>
          <w:iCs/>
          <w:kern w:val="1"/>
          <w:sz w:val="20"/>
          <w:szCs w:val="20"/>
          <w:lang w:eastAsia="ar-SA"/>
        </w:rPr>
        <w:t>h</w:t>
      </w:r>
      <w:r w:rsidRPr="00213047">
        <w:rPr>
          <w:rFonts w:ascii="Arial" w:eastAsia="Times New Roman" w:hAnsi="Arial" w:cs="Arial"/>
          <w:iCs/>
          <w:kern w:val="1"/>
          <w:sz w:val="20"/>
          <w:szCs w:val="20"/>
          <w:lang w:eastAsia="ar-SA"/>
        </w:rPr>
        <w:t xml:space="preserve"> wymagane atesty oraz przy użyciu sprawnego technicznie sprzętu</w:t>
      </w:r>
      <w:r w:rsidR="00453606">
        <w:rPr>
          <w:rFonts w:ascii="Arial" w:eastAsia="Times New Roman" w:hAnsi="Arial" w:cs="Arial"/>
          <w:iCs/>
          <w:kern w:val="1"/>
          <w:sz w:val="20"/>
          <w:szCs w:val="20"/>
          <w:lang w:eastAsia="ar-SA"/>
        </w:rPr>
        <w:t>,</w:t>
      </w:r>
    </w:p>
    <w:p w14:paraId="2F503F1A" w14:textId="5A520E38" w:rsidR="00453606" w:rsidRDefault="00453606" w:rsidP="006A59AD">
      <w:pPr>
        <w:pStyle w:val="Akapitzlist"/>
        <w:widowControl w:val="0"/>
        <w:numPr>
          <w:ilvl w:val="0"/>
          <w:numId w:val="24"/>
        </w:numPr>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453606">
        <w:rPr>
          <w:rFonts w:ascii="Arial" w:eastAsia="Times New Roman" w:hAnsi="Arial" w:cs="Arial"/>
          <w:iCs/>
          <w:kern w:val="1"/>
          <w:sz w:val="20"/>
          <w:szCs w:val="20"/>
          <w:lang w:eastAsia="ar-SA"/>
        </w:rPr>
        <w:t>obiekt wyposażony będzie w sorbenty do neutralizacji potencjalnych zanieczyszczeń właściw</w:t>
      </w:r>
      <w:r>
        <w:rPr>
          <w:rFonts w:ascii="Arial" w:eastAsia="Times New Roman" w:hAnsi="Arial" w:cs="Arial"/>
          <w:iCs/>
          <w:kern w:val="1"/>
          <w:sz w:val="20"/>
          <w:szCs w:val="20"/>
          <w:lang w:eastAsia="ar-SA"/>
        </w:rPr>
        <w:t>ych</w:t>
      </w:r>
      <w:r w:rsidRPr="00453606">
        <w:rPr>
          <w:rFonts w:ascii="Arial" w:eastAsia="Times New Roman" w:hAnsi="Arial" w:cs="Arial"/>
          <w:iCs/>
          <w:kern w:val="1"/>
          <w:sz w:val="20"/>
          <w:szCs w:val="20"/>
          <w:lang w:eastAsia="ar-SA"/>
        </w:rPr>
        <w:t xml:space="preserve"> w zakresie ilości i rodzaju do potencjalnego zagrożenia</w:t>
      </w:r>
      <w:r>
        <w:rPr>
          <w:rFonts w:ascii="Arial" w:eastAsia="Times New Roman" w:hAnsi="Arial" w:cs="Arial"/>
          <w:iCs/>
          <w:kern w:val="1"/>
          <w:sz w:val="20"/>
          <w:szCs w:val="20"/>
          <w:lang w:eastAsia="ar-SA"/>
        </w:rPr>
        <w:t>.</w:t>
      </w:r>
    </w:p>
    <w:p w14:paraId="0D2010B4" w14:textId="77777777" w:rsidR="00453606" w:rsidRPr="00213047" w:rsidRDefault="00453606" w:rsidP="00453606">
      <w:pPr>
        <w:pStyle w:val="Akapitzlist"/>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277670F1" w14:textId="3ED4715C" w:rsidR="004D7AF0" w:rsidRPr="00213047" w:rsidRDefault="004D7AF0" w:rsidP="004D7AF0">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r w:rsidRPr="00213047">
        <w:rPr>
          <w:rFonts w:ascii="Arial" w:eastAsia="Times New Roman" w:hAnsi="Arial" w:cs="Arial"/>
          <w:iCs/>
          <w:kern w:val="1"/>
          <w:sz w:val="20"/>
          <w:szCs w:val="20"/>
          <w:lang w:eastAsia="ar-SA"/>
        </w:rPr>
        <w:t>Pozostałe rozwiązania chroniące środowisk</w:t>
      </w:r>
      <w:r w:rsidR="00453606">
        <w:rPr>
          <w:rFonts w:ascii="Arial" w:eastAsia="Times New Roman" w:hAnsi="Arial" w:cs="Arial"/>
          <w:iCs/>
          <w:kern w:val="1"/>
          <w:sz w:val="20"/>
          <w:szCs w:val="20"/>
          <w:lang w:eastAsia="ar-SA"/>
        </w:rPr>
        <w:t>o</w:t>
      </w:r>
      <w:r w:rsidRPr="00213047">
        <w:rPr>
          <w:rFonts w:ascii="Arial" w:eastAsia="Times New Roman" w:hAnsi="Arial" w:cs="Arial"/>
          <w:iCs/>
          <w:kern w:val="1"/>
          <w:sz w:val="20"/>
          <w:szCs w:val="20"/>
          <w:lang w:eastAsia="ar-SA"/>
        </w:rPr>
        <w:t xml:space="preserve"> ujęte zostały w sentencji niniejszej decyzji, jako warunki realizacji i eksploatacji przedsięwzięcia.</w:t>
      </w:r>
    </w:p>
    <w:p w14:paraId="4DAFFF79" w14:textId="77777777" w:rsidR="00F070AD" w:rsidRPr="00213047" w:rsidRDefault="00F070AD"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73E8AC21" w14:textId="77777777" w:rsidR="00F070AD" w:rsidRPr="00213047" w:rsidRDefault="00F070AD"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5477C6ED" w14:textId="77777777" w:rsidR="00F332D7" w:rsidRPr="00213047" w:rsidRDefault="00F332D7"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12174D37" w14:textId="77777777" w:rsidR="00F332D7" w:rsidRPr="00F62C8D" w:rsidRDefault="00F332D7"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22F9E5AA" w14:textId="77777777" w:rsidR="00F332D7" w:rsidRPr="00F62C8D" w:rsidRDefault="00F332D7"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67EC6473" w14:textId="77777777" w:rsidR="00F332D7" w:rsidRPr="00F62C8D" w:rsidRDefault="00F332D7"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72D68ABB" w14:textId="77777777" w:rsidR="003E690A" w:rsidRPr="00F62C8D" w:rsidRDefault="003E690A" w:rsidP="00F070AD">
      <w:pPr>
        <w:widowControl w:val="0"/>
        <w:tabs>
          <w:tab w:val="left" w:pos="720"/>
        </w:tabs>
        <w:autoSpaceDN/>
        <w:spacing w:after="0" w:line="0" w:lineRule="atLeast"/>
        <w:jc w:val="both"/>
        <w:textAlignment w:val="auto"/>
        <w:rPr>
          <w:rFonts w:ascii="Arial" w:eastAsia="Times New Roman" w:hAnsi="Arial" w:cs="Arial"/>
          <w:iCs/>
          <w:kern w:val="1"/>
          <w:sz w:val="20"/>
          <w:szCs w:val="20"/>
          <w:lang w:eastAsia="ar-SA"/>
        </w:rPr>
      </w:pPr>
    </w:p>
    <w:p w14:paraId="2B952AE9" w14:textId="77777777" w:rsidR="007117FB" w:rsidRPr="00F62C8D" w:rsidRDefault="007117FB" w:rsidP="00F070AD">
      <w:pPr>
        <w:widowControl w:val="0"/>
        <w:autoSpaceDN/>
        <w:spacing w:after="0" w:line="240" w:lineRule="auto"/>
        <w:jc w:val="both"/>
        <w:textAlignment w:val="auto"/>
        <w:rPr>
          <w:rFonts w:ascii="Arial" w:hAnsi="Arial" w:cs="Arial"/>
          <w:sz w:val="20"/>
          <w:szCs w:val="20"/>
        </w:rPr>
      </w:pPr>
    </w:p>
    <w:sectPr w:rsidR="007117FB" w:rsidRPr="00F62C8D" w:rsidSect="00FB0630">
      <w:headerReference w:type="default" r:id="rId8"/>
      <w:footerReference w:type="default" r:id="rId9"/>
      <w:headerReference w:type="first" r:id="rId10"/>
      <w:footerReference w:type="first" r:id="rId11"/>
      <w:pgSz w:w="11906" w:h="16838"/>
      <w:pgMar w:top="1417"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3DC9B" w14:textId="77777777" w:rsidR="003919D1" w:rsidRDefault="003919D1">
      <w:pPr>
        <w:spacing w:after="0" w:line="240" w:lineRule="auto"/>
      </w:pPr>
      <w:r>
        <w:separator/>
      </w:r>
    </w:p>
  </w:endnote>
  <w:endnote w:type="continuationSeparator" w:id="0">
    <w:p w14:paraId="6E632652" w14:textId="77777777" w:rsidR="003919D1" w:rsidRDefault="00391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382B52" w14:textId="77777777" w:rsidR="00D74406" w:rsidRDefault="00124631" w:rsidP="00EE4A76">
    <w:pPr>
      <w:pStyle w:val="Stopka"/>
      <w:jc w:val="center"/>
    </w:pPr>
    <w:r>
      <w:fldChar w:fldCharType="begin"/>
    </w:r>
    <w:r w:rsidR="00EF0C99">
      <w:instrText xml:space="preserve"> PAGE </w:instrText>
    </w:r>
    <w:r>
      <w:fldChar w:fldCharType="separate"/>
    </w:r>
    <w:r w:rsidR="008D5AF0">
      <w:rPr>
        <w:noProof/>
      </w:rPr>
      <w:t>2</w:t>
    </w:r>
    <w:r>
      <w:fldChar w:fldCharType="end"/>
    </w:r>
  </w:p>
  <w:p w14:paraId="5BE2C89F" w14:textId="77777777" w:rsidR="00D74406" w:rsidRDefault="00D744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0AA23C" w14:textId="159F382C" w:rsidR="008D0FBB" w:rsidRDefault="00F80E00" w:rsidP="008D0FBB">
    <w:pPr>
      <w:pStyle w:val="Stopka"/>
      <w:jc w:val="center"/>
      <w:rPr>
        <w:color w:val="000000"/>
        <w:sz w:val="20"/>
        <w:szCs w:val="20"/>
      </w:rPr>
    </w:pPr>
    <w:r>
      <w:rPr>
        <w:noProof/>
        <w:lang w:eastAsia="pl-PL"/>
      </w:rPr>
      <mc:AlternateContent>
        <mc:Choice Requires="wps">
          <w:drawing>
            <wp:anchor distT="0" distB="0" distL="114300" distR="114300" simplePos="0" relativeHeight="251658240" behindDoc="1" locked="0" layoutInCell="1" allowOverlap="1" wp14:anchorId="1CA341B3" wp14:editId="6944F606">
              <wp:simplePos x="0" y="0"/>
              <wp:positionH relativeFrom="column">
                <wp:posOffset>20320</wp:posOffset>
              </wp:positionH>
              <wp:positionV relativeFrom="paragraph">
                <wp:posOffset>36195</wp:posOffset>
              </wp:positionV>
              <wp:extent cx="6066790" cy="27305"/>
              <wp:effectExtent l="0" t="0" r="0" b="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6790" cy="27305"/>
                      </a:xfrm>
                      <a:prstGeom prst="rect">
                        <a:avLst/>
                      </a:prstGeom>
                      <a:solidFill>
                        <a:srgbClr val="666666"/>
                      </a:solidFill>
                      <a:ln w="9360" cap="sq">
                        <a:solidFill>
                          <a:srgbClr val="000000"/>
                        </a:solidFill>
                        <a:round/>
                        <a:headEnd/>
                        <a:tailEnd/>
                      </a:ln>
                      <a:effec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rect w14:anchorId="7999944E" id="Prostokąt 2" o:spid="_x0000_s1026" style="position:absolute;margin-left:1.6pt;margin-top:2.85pt;width:477.7pt;height:2.1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" fillcolor="#666" strokeweight=".26mm">
              <v:stroke joinstyle="round" endcap="square"/>
            </v:rect>
          </w:pict>
        </mc:Fallback>
      </mc:AlternateContent>
    </w:r>
  </w:p>
  <w:p w14:paraId="5CFEAAE4" w14:textId="77777777" w:rsidR="008D0FBB" w:rsidRDefault="008D0FBB" w:rsidP="008D0FBB">
    <w:pPr>
      <w:pStyle w:val="Stopka"/>
      <w:jc w:val="center"/>
      <w:rPr>
        <w:color w:val="000000"/>
        <w:sz w:val="20"/>
        <w:szCs w:val="20"/>
      </w:rPr>
    </w:pPr>
    <w:r>
      <w:rPr>
        <w:color w:val="000000"/>
        <w:sz w:val="20"/>
        <w:szCs w:val="20"/>
      </w:rPr>
      <w:t xml:space="preserve">Urząd Miasta Luboń, Pl. </w:t>
    </w:r>
    <w:proofErr w:type="spellStart"/>
    <w:r>
      <w:rPr>
        <w:color w:val="000000"/>
        <w:sz w:val="20"/>
        <w:szCs w:val="20"/>
      </w:rPr>
      <w:t>E.Bojanowskiego</w:t>
    </w:r>
    <w:proofErr w:type="spellEnd"/>
    <w:r>
      <w:rPr>
        <w:color w:val="000000"/>
        <w:sz w:val="20"/>
        <w:szCs w:val="20"/>
      </w:rPr>
      <w:t xml:space="preserve"> 2, 62-030 Luboń </w:t>
    </w:r>
  </w:p>
  <w:p w14:paraId="30EED787" w14:textId="77777777" w:rsidR="008D0FBB" w:rsidRPr="00253E4B" w:rsidRDefault="008D0FBB" w:rsidP="008D0FBB">
    <w:pPr>
      <w:pStyle w:val="Stopka"/>
      <w:jc w:val="center"/>
      <w:rPr>
        <w:lang w:val="en-US"/>
      </w:rPr>
    </w:pPr>
    <w:r w:rsidRPr="00253E4B">
      <w:rPr>
        <w:color w:val="000000"/>
        <w:sz w:val="20"/>
        <w:szCs w:val="20"/>
        <w:lang w:val="en-US"/>
      </w:rPr>
      <w:t xml:space="preserve">tel. 061 8130141 </w:t>
    </w:r>
    <w:proofErr w:type="spellStart"/>
    <w:r w:rsidRPr="00253E4B">
      <w:rPr>
        <w:color w:val="000000"/>
        <w:sz w:val="20"/>
        <w:szCs w:val="20"/>
        <w:lang w:val="en-US"/>
      </w:rPr>
      <w:t>faks</w:t>
    </w:r>
    <w:proofErr w:type="spellEnd"/>
    <w:r w:rsidRPr="00253E4B">
      <w:rPr>
        <w:color w:val="000000"/>
        <w:sz w:val="20"/>
        <w:szCs w:val="20"/>
        <w:lang w:val="en-US"/>
      </w:rPr>
      <w:t xml:space="preserve"> 061 8130097 email </w:t>
    </w:r>
    <w:hyperlink r:id="rId1" w:history="1">
      <w:r w:rsidRPr="00253E4B">
        <w:rPr>
          <w:rStyle w:val="Hipercze"/>
          <w:lang w:val="en-US"/>
        </w:rPr>
        <w:t>burmistrz@lubon.pl</w:t>
      </w:r>
    </w:hyperlink>
    <w:hyperlink r:id="rId2" w:history="1">
      <w:r w:rsidRPr="00253E4B">
        <w:rPr>
          <w:rStyle w:val="Hipercze"/>
          <w:lang w:val="en-US"/>
        </w:rPr>
        <w:t xml:space="preserve"> </w:t>
      </w:r>
    </w:hyperlink>
    <w:r w:rsidRPr="00253E4B">
      <w:rPr>
        <w:color w:val="000000"/>
        <w:sz w:val="20"/>
        <w:szCs w:val="20"/>
        <w:lang w:val="en-US"/>
      </w:rPr>
      <w:t>REGON 000524619 NIP 777-18-99-373</w:t>
    </w:r>
  </w:p>
  <w:p w14:paraId="55CF22B2" w14:textId="77777777" w:rsidR="008D0FBB" w:rsidRPr="008D0FBB" w:rsidRDefault="008D0FBB">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C8BB15" w14:textId="77777777" w:rsidR="003919D1" w:rsidRDefault="003919D1">
      <w:pPr>
        <w:spacing w:after="0" w:line="240" w:lineRule="auto"/>
      </w:pPr>
      <w:r>
        <w:rPr>
          <w:color w:val="000000"/>
        </w:rPr>
        <w:separator/>
      </w:r>
    </w:p>
  </w:footnote>
  <w:footnote w:type="continuationSeparator" w:id="0">
    <w:p w14:paraId="65449C5A" w14:textId="77777777" w:rsidR="003919D1" w:rsidRDefault="003919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4D435B" w14:textId="77777777" w:rsidR="00D74406" w:rsidRDefault="00D74406">
    <w:pPr>
      <w:pStyle w:val="Nagwek"/>
    </w:pPr>
  </w:p>
  <w:p w14:paraId="561DD76B" w14:textId="77777777" w:rsidR="00D74406" w:rsidRDefault="00D7440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B0518A" w14:textId="77777777" w:rsidR="00EE4A76" w:rsidRDefault="00EE4A76" w:rsidP="00EE4A76">
    <w:pPr>
      <w:pStyle w:val="Nagwek"/>
    </w:pPr>
    <w:r w:rsidRPr="00EE4A76">
      <w:rPr>
        <w:rFonts w:ascii="Arial" w:hAnsi="Arial" w:cs="Arial"/>
        <w:noProof/>
        <w:sz w:val="24"/>
        <w:szCs w:val="24"/>
        <w:lang w:eastAsia="pl-PL"/>
      </w:rPr>
      <w:drawing>
        <wp:anchor distT="0" distB="0" distL="0" distR="0" simplePos="0" relativeHeight="251657216" behindDoc="0" locked="0" layoutInCell="1" allowOverlap="1" wp14:anchorId="2B709754" wp14:editId="196A4344">
          <wp:simplePos x="0" y="0"/>
          <wp:positionH relativeFrom="margin">
            <wp:posOffset>676275</wp:posOffset>
          </wp:positionH>
          <wp:positionV relativeFrom="paragraph">
            <wp:posOffset>-205740</wp:posOffset>
          </wp:positionV>
          <wp:extent cx="591820" cy="688975"/>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1820" cy="688975"/>
                  </a:xfrm>
                  <a:prstGeom prst="rect">
                    <a:avLst/>
                  </a:prstGeom>
                  <a:solidFill>
                    <a:srgbClr val="FFFFFF">
                      <a:alpha val="0"/>
                    </a:srgbClr>
                  </a:solidFill>
                  <a:ln>
                    <a:noFill/>
                  </a:ln>
                </pic:spPr>
              </pic:pic>
            </a:graphicData>
          </a:graphic>
        </wp:anchor>
      </w:drawing>
    </w:r>
  </w:p>
  <w:p w14:paraId="4834E0F7" w14:textId="77777777" w:rsidR="00EE4A76" w:rsidRDefault="00EE4A76" w:rsidP="00EE4A76">
    <w:pPr>
      <w:pStyle w:val="Nagwek"/>
    </w:pPr>
  </w:p>
  <w:p w14:paraId="2FA748A9" w14:textId="77777777" w:rsidR="00EE4A76" w:rsidRDefault="00EE4A76" w:rsidP="00EE4A76">
    <w:pPr>
      <w:pStyle w:val="Nagwek"/>
    </w:pPr>
  </w:p>
  <w:p w14:paraId="3F9B4892" w14:textId="77777777" w:rsidR="00EE4A76" w:rsidRPr="00EE4A76" w:rsidRDefault="00EE4A76" w:rsidP="00EE4A76">
    <w:pPr>
      <w:widowControl w:val="0"/>
      <w:autoSpaceDN/>
      <w:spacing w:after="0" w:line="240" w:lineRule="auto"/>
      <w:textAlignment w:val="auto"/>
      <w:rPr>
        <w:rFonts w:ascii="Arial" w:eastAsia="Arial Unicode MS" w:hAnsi="Arial"/>
        <w:kern w:val="1"/>
        <w:sz w:val="24"/>
        <w:szCs w:val="24"/>
      </w:rPr>
    </w:pPr>
    <w:r w:rsidRPr="00EE4A76">
      <w:rPr>
        <w:rFonts w:ascii="Arial" w:eastAsia="Arial Unicode MS" w:hAnsi="Arial"/>
        <w:b/>
        <w:bCs/>
        <w:smallCaps/>
        <w:kern w:val="1"/>
        <w:sz w:val="30"/>
        <w:szCs w:val="30"/>
      </w:rPr>
      <w:t>Burmistrz Miasta Luboń</w:t>
    </w:r>
  </w:p>
  <w:p w14:paraId="433BE653" w14:textId="77777777" w:rsidR="00EE4A76" w:rsidRDefault="00EE4A76" w:rsidP="00EE4A76">
    <w:pPr>
      <w:pStyle w:val="Nagwek"/>
    </w:pPr>
  </w:p>
  <w:p w14:paraId="6BFFDD75" w14:textId="77777777" w:rsidR="00EE4A76" w:rsidRDefault="00EE4A76" w:rsidP="00EE4A76">
    <w:pPr>
      <w:pStyle w:val="Nagwek"/>
    </w:pPr>
  </w:p>
  <w:p w14:paraId="51DFD381" w14:textId="77777777" w:rsidR="00D74406" w:rsidRPr="00EE4A76" w:rsidRDefault="00D74406" w:rsidP="00EE4A7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13FC0CEA"/>
    <w:lvl w:ilvl="0">
      <w:start w:val="1"/>
      <w:numFmt w:val="none"/>
      <w:suff w:val="nothing"/>
      <w:lvlText w:val=""/>
      <w:lvlJc w:val="left"/>
      <w:pPr>
        <w:tabs>
          <w:tab w:val="num" w:pos="432"/>
        </w:tabs>
        <w:ind w:left="432" w:hanging="432"/>
      </w:pPr>
    </w:lvl>
    <w:lvl w:ilvl="1">
      <w:start w:val="1"/>
      <w:numFmt w:val="decimal"/>
      <w:suff w:val="nothing"/>
      <w:lvlText w:val="%2."/>
      <w:lvlJc w:val="left"/>
      <w:pPr>
        <w:tabs>
          <w:tab w:val="num" w:pos="576"/>
        </w:tabs>
        <w:ind w:left="576" w:hanging="576"/>
      </w:pPr>
      <w:rPr>
        <w:rFonts w:ascii="Arial" w:eastAsia="Arial Unicode MS" w:hAnsi="Arial" w:cs="Times New Roman"/>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5561E4"/>
    <w:multiLevelType w:val="hybridMultilevel"/>
    <w:tmpl w:val="9ED831B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12F0BD6"/>
    <w:multiLevelType w:val="hybridMultilevel"/>
    <w:tmpl w:val="170EDF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E14322"/>
    <w:multiLevelType w:val="hybridMultilevel"/>
    <w:tmpl w:val="791451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B5F630C"/>
    <w:multiLevelType w:val="hybridMultilevel"/>
    <w:tmpl w:val="6F52206E"/>
    <w:lvl w:ilvl="0" w:tplc="04150001">
      <w:start w:val="1"/>
      <w:numFmt w:val="bullet"/>
      <w:lvlText w:val=""/>
      <w:lvlJc w:val="left"/>
      <w:pPr>
        <w:ind w:left="1404" w:hanging="360"/>
      </w:pPr>
      <w:rPr>
        <w:rFonts w:ascii="Symbol" w:hAnsi="Symbol" w:hint="default"/>
      </w:rPr>
    </w:lvl>
    <w:lvl w:ilvl="1" w:tplc="04150003" w:tentative="1">
      <w:start w:val="1"/>
      <w:numFmt w:val="bullet"/>
      <w:lvlText w:val="o"/>
      <w:lvlJc w:val="left"/>
      <w:pPr>
        <w:ind w:left="2124" w:hanging="360"/>
      </w:pPr>
      <w:rPr>
        <w:rFonts w:ascii="Courier New" w:hAnsi="Courier New" w:hint="default"/>
      </w:rPr>
    </w:lvl>
    <w:lvl w:ilvl="2" w:tplc="04150005" w:tentative="1">
      <w:start w:val="1"/>
      <w:numFmt w:val="bullet"/>
      <w:lvlText w:val=""/>
      <w:lvlJc w:val="left"/>
      <w:pPr>
        <w:ind w:left="2844" w:hanging="360"/>
      </w:pPr>
      <w:rPr>
        <w:rFonts w:ascii="Wingdings" w:hAnsi="Wingdings" w:hint="default"/>
      </w:rPr>
    </w:lvl>
    <w:lvl w:ilvl="3" w:tplc="04150001" w:tentative="1">
      <w:start w:val="1"/>
      <w:numFmt w:val="bullet"/>
      <w:lvlText w:val=""/>
      <w:lvlJc w:val="left"/>
      <w:pPr>
        <w:ind w:left="3564" w:hanging="360"/>
      </w:pPr>
      <w:rPr>
        <w:rFonts w:ascii="Symbol" w:hAnsi="Symbol" w:hint="default"/>
      </w:rPr>
    </w:lvl>
    <w:lvl w:ilvl="4" w:tplc="04150003" w:tentative="1">
      <w:start w:val="1"/>
      <w:numFmt w:val="bullet"/>
      <w:lvlText w:val="o"/>
      <w:lvlJc w:val="left"/>
      <w:pPr>
        <w:ind w:left="4284" w:hanging="360"/>
      </w:pPr>
      <w:rPr>
        <w:rFonts w:ascii="Courier New" w:hAnsi="Courier New" w:hint="default"/>
      </w:rPr>
    </w:lvl>
    <w:lvl w:ilvl="5" w:tplc="04150005" w:tentative="1">
      <w:start w:val="1"/>
      <w:numFmt w:val="bullet"/>
      <w:lvlText w:val=""/>
      <w:lvlJc w:val="left"/>
      <w:pPr>
        <w:ind w:left="5004" w:hanging="360"/>
      </w:pPr>
      <w:rPr>
        <w:rFonts w:ascii="Wingdings" w:hAnsi="Wingdings" w:hint="default"/>
      </w:rPr>
    </w:lvl>
    <w:lvl w:ilvl="6" w:tplc="04150001" w:tentative="1">
      <w:start w:val="1"/>
      <w:numFmt w:val="bullet"/>
      <w:lvlText w:val=""/>
      <w:lvlJc w:val="left"/>
      <w:pPr>
        <w:ind w:left="5724" w:hanging="360"/>
      </w:pPr>
      <w:rPr>
        <w:rFonts w:ascii="Symbol" w:hAnsi="Symbol" w:hint="default"/>
      </w:rPr>
    </w:lvl>
    <w:lvl w:ilvl="7" w:tplc="04150003" w:tentative="1">
      <w:start w:val="1"/>
      <w:numFmt w:val="bullet"/>
      <w:lvlText w:val="o"/>
      <w:lvlJc w:val="left"/>
      <w:pPr>
        <w:ind w:left="6444" w:hanging="360"/>
      </w:pPr>
      <w:rPr>
        <w:rFonts w:ascii="Courier New" w:hAnsi="Courier New" w:hint="default"/>
      </w:rPr>
    </w:lvl>
    <w:lvl w:ilvl="8" w:tplc="04150005" w:tentative="1">
      <w:start w:val="1"/>
      <w:numFmt w:val="bullet"/>
      <w:lvlText w:val=""/>
      <w:lvlJc w:val="left"/>
      <w:pPr>
        <w:ind w:left="7164" w:hanging="360"/>
      </w:pPr>
      <w:rPr>
        <w:rFonts w:ascii="Wingdings" w:hAnsi="Wingdings" w:hint="default"/>
      </w:rPr>
    </w:lvl>
  </w:abstractNum>
  <w:abstractNum w:abstractNumId="5" w15:restartNumberingAfterBreak="0">
    <w:nsid w:val="137C27A3"/>
    <w:multiLevelType w:val="hybridMultilevel"/>
    <w:tmpl w:val="80AE225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6" w15:restartNumberingAfterBreak="0">
    <w:nsid w:val="17024C7A"/>
    <w:multiLevelType w:val="hybridMultilevel"/>
    <w:tmpl w:val="C4B047D4"/>
    <w:lvl w:ilvl="0" w:tplc="0000001A">
      <w:start w:val="1"/>
      <w:numFmt w:val="bullet"/>
      <w:lvlText w:val="·"/>
      <w:lvlJc w:val="left"/>
      <w:pPr>
        <w:tabs>
          <w:tab w:val="num" w:pos="851"/>
        </w:tabs>
        <w:ind w:left="851" w:hanging="284"/>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747C78"/>
    <w:multiLevelType w:val="hybridMultilevel"/>
    <w:tmpl w:val="AEDCD4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96B64F7"/>
    <w:multiLevelType w:val="hybridMultilevel"/>
    <w:tmpl w:val="4CA028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B7920F5"/>
    <w:multiLevelType w:val="hybridMultilevel"/>
    <w:tmpl w:val="65A8571A"/>
    <w:lvl w:ilvl="0" w:tplc="7E5E4A8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B25CB3"/>
    <w:multiLevelType w:val="hybridMultilevel"/>
    <w:tmpl w:val="3F3C44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43287E"/>
    <w:multiLevelType w:val="hybridMultilevel"/>
    <w:tmpl w:val="3AB47A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B0B11AB"/>
    <w:multiLevelType w:val="hybridMultilevel"/>
    <w:tmpl w:val="F96436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C5B68F2"/>
    <w:multiLevelType w:val="hybridMultilevel"/>
    <w:tmpl w:val="B88411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FA22195"/>
    <w:multiLevelType w:val="hybridMultilevel"/>
    <w:tmpl w:val="A1BE77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1007AB8"/>
    <w:multiLevelType w:val="hybridMultilevel"/>
    <w:tmpl w:val="3B64BC72"/>
    <w:lvl w:ilvl="0" w:tplc="04150013">
      <w:start w:val="1"/>
      <w:numFmt w:val="upperRoman"/>
      <w:lvlText w:val="%1."/>
      <w:lvlJc w:val="righ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4556B78"/>
    <w:multiLevelType w:val="hybridMultilevel"/>
    <w:tmpl w:val="E790FC20"/>
    <w:lvl w:ilvl="0" w:tplc="251AE24A">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347F2B8E"/>
    <w:multiLevelType w:val="hybridMultilevel"/>
    <w:tmpl w:val="25A221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E56FF2"/>
    <w:multiLevelType w:val="hybridMultilevel"/>
    <w:tmpl w:val="81CABA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F433EE4"/>
    <w:multiLevelType w:val="hybridMultilevel"/>
    <w:tmpl w:val="0E506F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2835DB0"/>
    <w:multiLevelType w:val="hybridMultilevel"/>
    <w:tmpl w:val="AB78AB2E"/>
    <w:lvl w:ilvl="0" w:tplc="253CD1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47C33A3E"/>
    <w:multiLevelType w:val="hybridMultilevel"/>
    <w:tmpl w:val="480C4C74"/>
    <w:lvl w:ilvl="0" w:tplc="31F4E16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B3454E"/>
    <w:multiLevelType w:val="hybridMultilevel"/>
    <w:tmpl w:val="9FAAA382"/>
    <w:lvl w:ilvl="0" w:tplc="EC9CCE1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4447D57"/>
    <w:multiLevelType w:val="hybridMultilevel"/>
    <w:tmpl w:val="D5665EE4"/>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15:restartNumberingAfterBreak="0">
    <w:nsid w:val="56845ADF"/>
    <w:multiLevelType w:val="multilevel"/>
    <w:tmpl w:val="DB42F6B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15:restartNumberingAfterBreak="0">
    <w:nsid w:val="592812AD"/>
    <w:multiLevelType w:val="hybridMultilevel"/>
    <w:tmpl w:val="2F90202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9636F28"/>
    <w:multiLevelType w:val="hybridMultilevel"/>
    <w:tmpl w:val="45100C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D7771BF"/>
    <w:multiLevelType w:val="multilevel"/>
    <w:tmpl w:val="ABBCCEFE"/>
    <w:lvl w:ilvl="0">
      <w:start w:val="1"/>
      <w:numFmt w:val="upperRoman"/>
      <w:lvlText w:val="%1."/>
      <w:lvlJc w:val="righ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6BFF54DD"/>
    <w:multiLevelType w:val="hybridMultilevel"/>
    <w:tmpl w:val="A590100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9" w15:restartNumberingAfterBreak="0">
    <w:nsid w:val="73252662"/>
    <w:multiLevelType w:val="hybridMultilevel"/>
    <w:tmpl w:val="7F961C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4540C74"/>
    <w:multiLevelType w:val="hybridMultilevel"/>
    <w:tmpl w:val="3A74D7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520306B"/>
    <w:multiLevelType w:val="hybridMultilevel"/>
    <w:tmpl w:val="7562975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2" w15:restartNumberingAfterBreak="0">
    <w:nsid w:val="7B6B0D29"/>
    <w:multiLevelType w:val="hybridMultilevel"/>
    <w:tmpl w:val="098E0C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7D836592"/>
    <w:multiLevelType w:val="multilevel"/>
    <w:tmpl w:val="B12EAC30"/>
    <w:styleLink w:val="WWNum1aa"/>
    <w:lvl w:ilvl="0">
      <w:start w:val="1"/>
      <w:numFmt w:val="decimal"/>
      <w:lvlText w:val="%1."/>
      <w:lvlJc w:val="left"/>
      <w:pPr>
        <w:ind w:left="720" w:hanging="360"/>
      </w:pPr>
      <w:rPr>
        <w:rFonts w:ascii="Arial" w:hAnsi="Arial" w:cs="Times New Roman"/>
        <w:sz w:val="16"/>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abstractNumId w:val="5"/>
  </w:num>
  <w:num w:numId="2">
    <w:abstractNumId w:val="13"/>
  </w:num>
  <w:num w:numId="3">
    <w:abstractNumId w:val="4"/>
  </w:num>
  <w:num w:numId="4">
    <w:abstractNumId w:val="6"/>
  </w:num>
  <w:num w:numId="5">
    <w:abstractNumId w:val="23"/>
  </w:num>
  <w:num w:numId="6">
    <w:abstractNumId w:val="29"/>
  </w:num>
  <w:num w:numId="7">
    <w:abstractNumId w:val="22"/>
  </w:num>
  <w:num w:numId="8">
    <w:abstractNumId w:val="2"/>
  </w:num>
  <w:num w:numId="9">
    <w:abstractNumId w:val="11"/>
  </w:num>
  <w:num w:numId="10">
    <w:abstractNumId w:val="12"/>
  </w:num>
  <w:num w:numId="11">
    <w:abstractNumId w:val="0"/>
  </w:num>
  <w:num w:numId="12">
    <w:abstractNumId w:val="32"/>
  </w:num>
  <w:num w:numId="13">
    <w:abstractNumId w:val="14"/>
  </w:num>
  <w:num w:numId="14">
    <w:abstractNumId w:val="18"/>
  </w:num>
  <w:num w:numId="15">
    <w:abstractNumId w:val="9"/>
  </w:num>
  <w:num w:numId="16">
    <w:abstractNumId w:val="10"/>
  </w:num>
  <w:num w:numId="17">
    <w:abstractNumId w:val="21"/>
  </w:num>
  <w:num w:numId="18">
    <w:abstractNumId w:val="15"/>
  </w:num>
  <w:num w:numId="19">
    <w:abstractNumId w:val="27"/>
  </w:num>
  <w:num w:numId="20">
    <w:abstractNumId w:val="24"/>
  </w:num>
  <w:num w:numId="21">
    <w:abstractNumId w:val="1"/>
  </w:num>
  <w:num w:numId="22">
    <w:abstractNumId w:val="19"/>
  </w:num>
  <w:num w:numId="23">
    <w:abstractNumId w:val="3"/>
  </w:num>
  <w:num w:numId="24">
    <w:abstractNumId w:val="7"/>
  </w:num>
  <w:num w:numId="25">
    <w:abstractNumId w:val="31"/>
  </w:num>
  <w:num w:numId="26">
    <w:abstractNumId w:val="28"/>
  </w:num>
  <w:num w:numId="27">
    <w:abstractNumId w:val="20"/>
  </w:num>
  <w:num w:numId="28">
    <w:abstractNumId w:val="16"/>
  </w:num>
  <w:num w:numId="29">
    <w:abstractNumId w:val="26"/>
  </w:num>
  <w:num w:numId="30">
    <w:abstractNumId w:val="25"/>
  </w:num>
  <w:num w:numId="31">
    <w:abstractNumId w:val="8"/>
  </w:num>
  <w:num w:numId="32">
    <w:abstractNumId w:val="30"/>
  </w:num>
  <w:num w:numId="33">
    <w:abstractNumId w:val="33"/>
  </w:num>
  <w:num w:numId="34">
    <w:abstractNumId w:val="33"/>
    <w:lvlOverride w:ilvl="0">
      <w:startOverride w:val="1"/>
    </w:lvlOverride>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559"/>
    <w:rsid w:val="00001057"/>
    <w:rsid w:val="000017F6"/>
    <w:rsid w:val="00005F49"/>
    <w:rsid w:val="00006890"/>
    <w:rsid w:val="0001404F"/>
    <w:rsid w:val="0001507C"/>
    <w:rsid w:val="00024E99"/>
    <w:rsid w:val="00027924"/>
    <w:rsid w:val="00034994"/>
    <w:rsid w:val="00035CC6"/>
    <w:rsid w:val="00037049"/>
    <w:rsid w:val="00045136"/>
    <w:rsid w:val="00045A91"/>
    <w:rsid w:val="00050FD8"/>
    <w:rsid w:val="000606FE"/>
    <w:rsid w:val="00064035"/>
    <w:rsid w:val="00064A3D"/>
    <w:rsid w:val="00065920"/>
    <w:rsid w:val="000670F4"/>
    <w:rsid w:val="000734DC"/>
    <w:rsid w:val="00073AC2"/>
    <w:rsid w:val="00073B71"/>
    <w:rsid w:val="00074EFE"/>
    <w:rsid w:val="00081740"/>
    <w:rsid w:val="00090B95"/>
    <w:rsid w:val="0009266E"/>
    <w:rsid w:val="000946A7"/>
    <w:rsid w:val="00097540"/>
    <w:rsid w:val="000A586D"/>
    <w:rsid w:val="000B0164"/>
    <w:rsid w:val="000B40E3"/>
    <w:rsid w:val="000B411B"/>
    <w:rsid w:val="000B6133"/>
    <w:rsid w:val="000C3D4B"/>
    <w:rsid w:val="000D2D29"/>
    <w:rsid w:val="000D3162"/>
    <w:rsid w:val="000E0859"/>
    <w:rsid w:val="000E58F4"/>
    <w:rsid w:val="000E5ED2"/>
    <w:rsid w:val="000F2F4E"/>
    <w:rsid w:val="000F3025"/>
    <w:rsid w:val="000F49DF"/>
    <w:rsid w:val="00101D30"/>
    <w:rsid w:val="001039D1"/>
    <w:rsid w:val="00106D96"/>
    <w:rsid w:val="00107E0D"/>
    <w:rsid w:val="00112D57"/>
    <w:rsid w:val="00113AB4"/>
    <w:rsid w:val="00115BFC"/>
    <w:rsid w:val="0012296D"/>
    <w:rsid w:val="001245ED"/>
    <w:rsid w:val="00124631"/>
    <w:rsid w:val="001314EB"/>
    <w:rsid w:val="00135358"/>
    <w:rsid w:val="00137CC9"/>
    <w:rsid w:val="00140BCA"/>
    <w:rsid w:val="00140F14"/>
    <w:rsid w:val="00144239"/>
    <w:rsid w:val="001573EB"/>
    <w:rsid w:val="00163627"/>
    <w:rsid w:val="00166CC7"/>
    <w:rsid w:val="00166DF3"/>
    <w:rsid w:val="0017365D"/>
    <w:rsid w:val="001736A3"/>
    <w:rsid w:val="00175019"/>
    <w:rsid w:val="00180D58"/>
    <w:rsid w:val="0018267D"/>
    <w:rsid w:val="00182B72"/>
    <w:rsid w:val="0018682A"/>
    <w:rsid w:val="00190ACF"/>
    <w:rsid w:val="001978F8"/>
    <w:rsid w:val="001A651E"/>
    <w:rsid w:val="001B0396"/>
    <w:rsid w:val="001B0E67"/>
    <w:rsid w:val="001B283A"/>
    <w:rsid w:val="001B2908"/>
    <w:rsid w:val="001B325D"/>
    <w:rsid w:val="001B3D05"/>
    <w:rsid w:val="001B41C4"/>
    <w:rsid w:val="001B42D4"/>
    <w:rsid w:val="001C2F9C"/>
    <w:rsid w:val="001C4327"/>
    <w:rsid w:val="001C4354"/>
    <w:rsid w:val="001D1EC3"/>
    <w:rsid w:val="001D3A28"/>
    <w:rsid w:val="001E60B3"/>
    <w:rsid w:val="001E7C01"/>
    <w:rsid w:val="001F0459"/>
    <w:rsid w:val="001F254E"/>
    <w:rsid w:val="001F504B"/>
    <w:rsid w:val="001F7B9B"/>
    <w:rsid w:val="002074A4"/>
    <w:rsid w:val="00210998"/>
    <w:rsid w:val="00213047"/>
    <w:rsid w:val="0023193C"/>
    <w:rsid w:val="00236954"/>
    <w:rsid w:val="002405C9"/>
    <w:rsid w:val="0024454D"/>
    <w:rsid w:val="0024589D"/>
    <w:rsid w:val="00257EA3"/>
    <w:rsid w:val="0026280C"/>
    <w:rsid w:val="0026394E"/>
    <w:rsid w:val="00265E9F"/>
    <w:rsid w:val="002661A4"/>
    <w:rsid w:val="00267461"/>
    <w:rsid w:val="00270984"/>
    <w:rsid w:val="002713ED"/>
    <w:rsid w:val="00273B1B"/>
    <w:rsid w:val="00274001"/>
    <w:rsid w:val="00276C31"/>
    <w:rsid w:val="00283C7E"/>
    <w:rsid w:val="00284641"/>
    <w:rsid w:val="00297AEE"/>
    <w:rsid w:val="002A32D3"/>
    <w:rsid w:val="002B0675"/>
    <w:rsid w:val="002B06BF"/>
    <w:rsid w:val="002B565F"/>
    <w:rsid w:val="002B7DBD"/>
    <w:rsid w:val="002C3E26"/>
    <w:rsid w:val="002C50B5"/>
    <w:rsid w:val="002C5957"/>
    <w:rsid w:val="002C6EFD"/>
    <w:rsid w:val="002D29A2"/>
    <w:rsid w:val="002F2A69"/>
    <w:rsid w:val="002F3744"/>
    <w:rsid w:val="002F777A"/>
    <w:rsid w:val="00300955"/>
    <w:rsid w:val="003021B8"/>
    <w:rsid w:val="00303050"/>
    <w:rsid w:val="0030666D"/>
    <w:rsid w:val="003067E1"/>
    <w:rsid w:val="00307649"/>
    <w:rsid w:val="00307B74"/>
    <w:rsid w:val="003152ED"/>
    <w:rsid w:val="0032068C"/>
    <w:rsid w:val="00325BEC"/>
    <w:rsid w:val="00326213"/>
    <w:rsid w:val="003316C0"/>
    <w:rsid w:val="00335018"/>
    <w:rsid w:val="00336024"/>
    <w:rsid w:val="00341A1E"/>
    <w:rsid w:val="00345998"/>
    <w:rsid w:val="00347DE9"/>
    <w:rsid w:val="00350EC3"/>
    <w:rsid w:val="00363773"/>
    <w:rsid w:val="00364713"/>
    <w:rsid w:val="00365514"/>
    <w:rsid w:val="00366DC0"/>
    <w:rsid w:val="00366FF4"/>
    <w:rsid w:val="003735C7"/>
    <w:rsid w:val="00373801"/>
    <w:rsid w:val="003747B6"/>
    <w:rsid w:val="003810E3"/>
    <w:rsid w:val="00385363"/>
    <w:rsid w:val="00385D60"/>
    <w:rsid w:val="003916C0"/>
    <w:rsid w:val="003919D1"/>
    <w:rsid w:val="00391E7A"/>
    <w:rsid w:val="003923CF"/>
    <w:rsid w:val="00392B7E"/>
    <w:rsid w:val="0039524E"/>
    <w:rsid w:val="0039720F"/>
    <w:rsid w:val="003A3339"/>
    <w:rsid w:val="003A423E"/>
    <w:rsid w:val="003B53B4"/>
    <w:rsid w:val="003B670B"/>
    <w:rsid w:val="003C7893"/>
    <w:rsid w:val="003D1CE2"/>
    <w:rsid w:val="003D4F00"/>
    <w:rsid w:val="003D5226"/>
    <w:rsid w:val="003E4002"/>
    <w:rsid w:val="003E690A"/>
    <w:rsid w:val="003F0979"/>
    <w:rsid w:val="003F100E"/>
    <w:rsid w:val="003F63F9"/>
    <w:rsid w:val="004006EF"/>
    <w:rsid w:val="00410968"/>
    <w:rsid w:val="00411967"/>
    <w:rsid w:val="00413337"/>
    <w:rsid w:val="004138BA"/>
    <w:rsid w:val="00414D6F"/>
    <w:rsid w:val="0041698A"/>
    <w:rsid w:val="004201E1"/>
    <w:rsid w:val="004213C5"/>
    <w:rsid w:val="00424FCA"/>
    <w:rsid w:val="004354C7"/>
    <w:rsid w:val="00435B00"/>
    <w:rsid w:val="00437B21"/>
    <w:rsid w:val="0044208B"/>
    <w:rsid w:val="0044331B"/>
    <w:rsid w:val="00446B10"/>
    <w:rsid w:val="004502E1"/>
    <w:rsid w:val="00453606"/>
    <w:rsid w:val="00455B75"/>
    <w:rsid w:val="00463CE0"/>
    <w:rsid w:val="00463EF1"/>
    <w:rsid w:val="0047265B"/>
    <w:rsid w:val="004810A7"/>
    <w:rsid w:val="004839A0"/>
    <w:rsid w:val="0048491F"/>
    <w:rsid w:val="00490F3A"/>
    <w:rsid w:val="004924AD"/>
    <w:rsid w:val="00494628"/>
    <w:rsid w:val="004A6EC9"/>
    <w:rsid w:val="004A6F0E"/>
    <w:rsid w:val="004B32E5"/>
    <w:rsid w:val="004C1E0C"/>
    <w:rsid w:val="004C3581"/>
    <w:rsid w:val="004C3651"/>
    <w:rsid w:val="004C5887"/>
    <w:rsid w:val="004D1B0B"/>
    <w:rsid w:val="004D3FE0"/>
    <w:rsid w:val="004D7AF0"/>
    <w:rsid w:val="004E04F7"/>
    <w:rsid w:val="004E0B24"/>
    <w:rsid w:val="004E5757"/>
    <w:rsid w:val="004F08C9"/>
    <w:rsid w:val="004F2E63"/>
    <w:rsid w:val="004F5140"/>
    <w:rsid w:val="005065C6"/>
    <w:rsid w:val="0051094E"/>
    <w:rsid w:val="005140A9"/>
    <w:rsid w:val="005153BC"/>
    <w:rsid w:val="005329C2"/>
    <w:rsid w:val="00540B00"/>
    <w:rsid w:val="00541B84"/>
    <w:rsid w:val="005507E0"/>
    <w:rsid w:val="00552A3A"/>
    <w:rsid w:val="005570C6"/>
    <w:rsid w:val="00564024"/>
    <w:rsid w:val="00564073"/>
    <w:rsid w:val="00565933"/>
    <w:rsid w:val="005668FE"/>
    <w:rsid w:val="005674FA"/>
    <w:rsid w:val="00572017"/>
    <w:rsid w:val="005730C0"/>
    <w:rsid w:val="00585506"/>
    <w:rsid w:val="00587A49"/>
    <w:rsid w:val="005A11C2"/>
    <w:rsid w:val="005A1CC2"/>
    <w:rsid w:val="005A2007"/>
    <w:rsid w:val="005A3601"/>
    <w:rsid w:val="005A5DDE"/>
    <w:rsid w:val="005A6061"/>
    <w:rsid w:val="005A653A"/>
    <w:rsid w:val="005B1289"/>
    <w:rsid w:val="005B33D2"/>
    <w:rsid w:val="005B51E7"/>
    <w:rsid w:val="005C25FC"/>
    <w:rsid w:val="005C6B93"/>
    <w:rsid w:val="005D20A8"/>
    <w:rsid w:val="005D4D27"/>
    <w:rsid w:val="005D5301"/>
    <w:rsid w:val="005E4E0D"/>
    <w:rsid w:val="005E6D88"/>
    <w:rsid w:val="005F0C39"/>
    <w:rsid w:val="005F39DA"/>
    <w:rsid w:val="005F7079"/>
    <w:rsid w:val="00600A44"/>
    <w:rsid w:val="00602034"/>
    <w:rsid w:val="006029D9"/>
    <w:rsid w:val="00603FEF"/>
    <w:rsid w:val="006068E2"/>
    <w:rsid w:val="006138D6"/>
    <w:rsid w:val="00614660"/>
    <w:rsid w:val="00617736"/>
    <w:rsid w:val="00623056"/>
    <w:rsid w:val="0062408D"/>
    <w:rsid w:val="00624E25"/>
    <w:rsid w:val="00625864"/>
    <w:rsid w:val="0062657F"/>
    <w:rsid w:val="00635BE0"/>
    <w:rsid w:val="00644450"/>
    <w:rsid w:val="00655341"/>
    <w:rsid w:val="006610EA"/>
    <w:rsid w:val="0066132E"/>
    <w:rsid w:val="00663C98"/>
    <w:rsid w:val="00666C10"/>
    <w:rsid w:val="00667AD1"/>
    <w:rsid w:val="00675590"/>
    <w:rsid w:val="00684323"/>
    <w:rsid w:val="00684A86"/>
    <w:rsid w:val="00685DA7"/>
    <w:rsid w:val="006869ED"/>
    <w:rsid w:val="006A054F"/>
    <w:rsid w:val="006A06A8"/>
    <w:rsid w:val="006A48B3"/>
    <w:rsid w:val="006A4DB0"/>
    <w:rsid w:val="006A59AD"/>
    <w:rsid w:val="006B0BAE"/>
    <w:rsid w:val="006B1592"/>
    <w:rsid w:val="006B5C02"/>
    <w:rsid w:val="006C1BEA"/>
    <w:rsid w:val="006D0ADC"/>
    <w:rsid w:val="006D15CD"/>
    <w:rsid w:val="006E4C13"/>
    <w:rsid w:val="006F2AF6"/>
    <w:rsid w:val="006F3592"/>
    <w:rsid w:val="006F3A63"/>
    <w:rsid w:val="006F47E6"/>
    <w:rsid w:val="00703225"/>
    <w:rsid w:val="00704031"/>
    <w:rsid w:val="00706E64"/>
    <w:rsid w:val="007071B2"/>
    <w:rsid w:val="007112F0"/>
    <w:rsid w:val="007117FB"/>
    <w:rsid w:val="00717C02"/>
    <w:rsid w:val="0072062E"/>
    <w:rsid w:val="007236C1"/>
    <w:rsid w:val="00723BBE"/>
    <w:rsid w:val="0072413E"/>
    <w:rsid w:val="0072663D"/>
    <w:rsid w:val="00727EF4"/>
    <w:rsid w:val="00731115"/>
    <w:rsid w:val="0073143B"/>
    <w:rsid w:val="0074417C"/>
    <w:rsid w:val="00745B87"/>
    <w:rsid w:val="00750E86"/>
    <w:rsid w:val="0075148D"/>
    <w:rsid w:val="0075152D"/>
    <w:rsid w:val="00753208"/>
    <w:rsid w:val="00756ED5"/>
    <w:rsid w:val="0076056B"/>
    <w:rsid w:val="00764EFE"/>
    <w:rsid w:val="007660F0"/>
    <w:rsid w:val="007742A6"/>
    <w:rsid w:val="00777837"/>
    <w:rsid w:val="0078776F"/>
    <w:rsid w:val="00790982"/>
    <w:rsid w:val="007909A3"/>
    <w:rsid w:val="00794930"/>
    <w:rsid w:val="007A2F1C"/>
    <w:rsid w:val="007A3C18"/>
    <w:rsid w:val="007A4D74"/>
    <w:rsid w:val="007A4E0A"/>
    <w:rsid w:val="007A71E6"/>
    <w:rsid w:val="007B1467"/>
    <w:rsid w:val="007B23D1"/>
    <w:rsid w:val="007B37C2"/>
    <w:rsid w:val="007B4392"/>
    <w:rsid w:val="007B4B36"/>
    <w:rsid w:val="007B55CD"/>
    <w:rsid w:val="007C5628"/>
    <w:rsid w:val="007D671F"/>
    <w:rsid w:val="007D7E67"/>
    <w:rsid w:val="007E3BFE"/>
    <w:rsid w:val="007E7527"/>
    <w:rsid w:val="007E7F84"/>
    <w:rsid w:val="007F2AAA"/>
    <w:rsid w:val="007F324B"/>
    <w:rsid w:val="007F5957"/>
    <w:rsid w:val="008036A4"/>
    <w:rsid w:val="008045C5"/>
    <w:rsid w:val="008103D9"/>
    <w:rsid w:val="0083267B"/>
    <w:rsid w:val="008347C2"/>
    <w:rsid w:val="008350FF"/>
    <w:rsid w:val="00835B29"/>
    <w:rsid w:val="00836FF7"/>
    <w:rsid w:val="00847F50"/>
    <w:rsid w:val="0085378B"/>
    <w:rsid w:val="00854EDD"/>
    <w:rsid w:val="008552FB"/>
    <w:rsid w:val="00857F79"/>
    <w:rsid w:val="00863FA7"/>
    <w:rsid w:val="008661D8"/>
    <w:rsid w:val="008723C3"/>
    <w:rsid w:val="00873C91"/>
    <w:rsid w:val="00877CD1"/>
    <w:rsid w:val="00877F50"/>
    <w:rsid w:val="00880703"/>
    <w:rsid w:val="00886181"/>
    <w:rsid w:val="008865E4"/>
    <w:rsid w:val="0089056A"/>
    <w:rsid w:val="00895AB5"/>
    <w:rsid w:val="00896084"/>
    <w:rsid w:val="008A3AE3"/>
    <w:rsid w:val="008A7938"/>
    <w:rsid w:val="008B42FF"/>
    <w:rsid w:val="008B55C8"/>
    <w:rsid w:val="008C0F27"/>
    <w:rsid w:val="008C33C7"/>
    <w:rsid w:val="008C70E2"/>
    <w:rsid w:val="008D022A"/>
    <w:rsid w:val="008D0FBB"/>
    <w:rsid w:val="008D2218"/>
    <w:rsid w:val="008D5AF0"/>
    <w:rsid w:val="008D740E"/>
    <w:rsid w:val="008E3662"/>
    <w:rsid w:val="008E607A"/>
    <w:rsid w:val="008F40BA"/>
    <w:rsid w:val="00900DA8"/>
    <w:rsid w:val="00912CE4"/>
    <w:rsid w:val="00913158"/>
    <w:rsid w:val="009141E0"/>
    <w:rsid w:val="0091727A"/>
    <w:rsid w:val="00917D72"/>
    <w:rsid w:val="00917E88"/>
    <w:rsid w:val="0092048D"/>
    <w:rsid w:val="009275BF"/>
    <w:rsid w:val="00932B82"/>
    <w:rsid w:val="009336E7"/>
    <w:rsid w:val="0093397E"/>
    <w:rsid w:val="0093522C"/>
    <w:rsid w:val="0093749B"/>
    <w:rsid w:val="009436D5"/>
    <w:rsid w:val="009508D0"/>
    <w:rsid w:val="009602FD"/>
    <w:rsid w:val="0096292F"/>
    <w:rsid w:val="00966CBC"/>
    <w:rsid w:val="00966EF0"/>
    <w:rsid w:val="00967EE5"/>
    <w:rsid w:val="00972246"/>
    <w:rsid w:val="00973BE7"/>
    <w:rsid w:val="00975E38"/>
    <w:rsid w:val="009807A7"/>
    <w:rsid w:val="00981E91"/>
    <w:rsid w:val="009832B8"/>
    <w:rsid w:val="00985271"/>
    <w:rsid w:val="009908C8"/>
    <w:rsid w:val="00991089"/>
    <w:rsid w:val="00994547"/>
    <w:rsid w:val="00997C41"/>
    <w:rsid w:val="009A757C"/>
    <w:rsid w:val="009B0CC1"/>
    <w:rsid w:val="009B1DEB"/>
    <w:rsid w:val="009B5932"/>
    <w:rsid w:val="009B7FCD"/>
    <w:rsid w:val="009C14AD"/>
    <w:rsid w:val="009C2097"/>
    <w:rsid w:val="009C4423"/>
    <w:rsid w:val="009E28BB"/>
    <w:rsid w:val="009E2C75"/>
    <w:rsid w:val="009E3D07"/>
    <w:rsid w:val="009F0A2F"/>
    <w:rsid w:val="009F1BDE"/>
    <w:rsid w:val="009F39B9"/>
    <w:rsid w:val="00A00B75"/>
    <w:rsid w:val="00A0278C"/>
    <w:rsid w:val="00A117B4"/>
    <w:rsid w:val="00A1336B"/>
    <w:rsid w:val="00A136CD"/>
    <w:rsid w:val="00A21109"/>
    <w:rsid w:val="00A2185E"/>
    <w:rsid w:val="00A24E18"/>
    <w:rsid w:val="00A2501D"/>
    <w:rsid w:val="00A3150B"/>
    <w:rsid w:val="00A31775"/>
    <w:rsid w:val="00A33947"/>
    <w:rsid w:val="00A33A5C"/>
    <w:rsid w:val="00A35F2C"/>
    <w:rsid w:val="00A437FE"/>
    <w:rsid w:val="00A44848"/>
    <w:rsid w:val="00A45DCB"/>
    <w:rsid w:val="00A518E4"/>
    <w:rsid w:val="00A559D7"/>
    <w:rsid w:val="00A561BC"/>
    <w:rsid w:val="00A57D6F"/>
    <w:rsid w:val="00A60CD1"/>
    <w:rsid w:val="00A63CC3"/>
    <w:rsid w:val="00A64321"/>
    <w:rsid w:val="00A6439F"/>
    <w:rsid w:val="00A74C99"/>
    <w:rsid w:val="00A849A5"/>
    <w:rsid w:val="00A85FCB"/>
    <w:rsid w:val="00A910D1"/>
    <w:rsid w:val="00A91DD0"/>
    <w:rsid w:val="00A93B13"/>
    <w:rsid w:val="00AA5884"/>
    <w:rsid w:val="00AA6738"/>
    <w:rsid w:val="00AA708D"/>
    <w:rsid w:val="00AB42EC"/>
    <w:rsid w:val="00AC22B9"/>
    <w:rsid w:val="00AC3044"/>
    <w:rsid w:val="00AC4B76"/>
    <w:rsid w:val="00AD41C9"/>
    <w:rsid w:val="00AD78F8"/>
    <w:rsid w:val="00AE479F"/>
    <w:rsid w:val="00AE5171"/>
    <w:rsid w:val="00AF07E8"/>
    <w:rsid w:val="00AF1A73"/>
    <w:rsid w:val="00AF6DBE"/>
    <w:rsid w:val="00B046D1"/>
    <w:rsid w:val="00B10FF5"/>
    <w:rsid w:val="00B151BF"/>
    <w:rsid w:val="00B17A1A"/>
    <w:rsid w:val="00B27A2F"/>
    <w:rsid w:val="00B323E1"/>
    <w:rsid w:val="00B362AB"/>
    <w:rsid w:val="00B404A0"/>
    <w:rsid w:val="00B5095C"/>
    <w:rsid w:val="00B6465F"/>
    <w:rsid w:val="00B64EAC"/>
    <w:rsid w:val="00B65A7B"/>
    <w:rsid w:val="00B66434"/>
    <w:rsid w:val="00B665A6"/>
    <w:rsid w:val="00B718C7"/>
    <w:rsid w:val="00B73FB9"/>
    <w:rsid w:val="00B7668A"/>
    <w:rsid w:val="00B81852"/>
    <w:rsid w:val="00B81EC1"/>
    <w:rsid w:val="00B84E49"/>
    <w:rsid w:val="00B86E3E"/>
    <w:rsid w:val="00B90DE8"/>
    <w:rsid w:val="00B954A2"/>
    <w:rsid w:val="00B954EF"/>
    <w:rsid w:val="00BA105D"/>
    <w:rsid w:val="00BA4CF6"/>
    <w:rsid w:val="00BB09EF"/>
    <w:rsid w:val="00BB4C90"/>
    <w:rsid w:val="00BB4E48"/>
    <w:rsid w:val="00BB5464"/>
    <w:rsid w:val="00BB7074"/>
    <w:rsid w:val="00BC1225"/>
    <w:rsid w:val="00BC175B"/>
    <w:rsid w:val="00BC29BC"/>
    <w:rsid w:val="00BD0646"/>
    <w:rsid w:val="00BD4822"/>
    <w:rsid w:val="00BF2BE8"/>
    <w:rsid w:val="00BF3E88"/>
    <w:rsid w:val="00BF550F"/>
    <w:rsid w:val="00BF57AD"/>
    <w:rsid w:val="00BF66A9"/>
    <w:rsid w:val="00C02EE9"/>
    <w:rsid w:val="00C0456E"/>
    <w:rsid w:val="00C07DDC"/>
    <w:rsid w:val="00C137C3"/>
    <w:rsid w:val="00C27006"/>
    <w:rsid w:val="00C27556"/>
    <w:rsid w:val="00C34361"/>
    <w:rsid w:val="00C34C57"/>
    <w:rsid w:val="00C35A11"/>
    <w:rsid w:val="00C40602"/>
    <w:rsid w:val="00C40B26"/>
    <w:rsid w:val="00C429FF"/>
    <w:rsid w:val="00C535FA"/>
    <w:rsid w:val="00C54F82"/>
    <w:rsid w:val="00C57F29"/>
    <w:rsid w:val="00C6603F"/>
    <w:rsid w:val="00C66F8B"/>
    <w:rsid w:val="00C70843"/>
    <w:rsid w:val="00C764D7"/>
    <w:rsid w:val="00C82559"/>
    <w:rsid w:val="00C83C34"/>
    <w:rsid w:val="00C83EFA"/>
    <w:rsid w:val="00C84195"/>
    <w:rsid w:val="00C871B0"/>
    <w:rsid w:val="00C87D25"/>
    <w:rsid w:val="00C91618"/>
    <w:rsid w:val="00C92DEE"/>
    <w:rsid w:val="00C92F7F"/>
    <w:rsid w:val="00CA1278"/>
    <w:rsid w:val="00CA6BAA"/>
    <w:rsid w:val="00CA6F9F"/>
    <w:rsid w:val="00CC0533"/>
    <w:rsid w:val="00CC1D55"/>
    <w:rsid w:val="00CC2E38"/>
    <w:rsid w:val="00CC50C8"/>
    <w:rsid w:val="00CC5FC4"/>
    <w:rsid w:val="00CD04B6"/>
    <w:rsid w:val="00CD632F"/>
    <w:rsid w:val="00CE028A"/>
    <w:rsid w:val="00CE22D4"/>
    <w:rsid w:val="00CE5277"/>
    <w:rsid w:val="00CF4EF9"/>
    <w:rsid w:val="00CF7475"/>
    <w:rsid w:val="00CF7A70"/>
    <w:rsid w:val="00D109FF"/>
    <w:rsid w:val="00D15793"/>
    <w:rsid w:val="00D21F07"/>
    <w:rsid w:val="00D248B6"/>
    <w:rsid w:val="00D26210"/>
    <w:rsid w:val="00D324CE"/>
    <w:rsid w:val="00D4046C"/>
    <w:rsid w:val="00D41062"/>
    <w:rsid w:val="00D46C96"/>
    <w:rsid w:val="00D50E87"/>
    <w:rsid w:val="00D55CBF"/>
    <w:rsid w:val="00D574D3"/>
    <w:rsid w:val="00D6485C"/>
    <w:rsid w:val="00D71135"/>
    <w:rsid w:val="00D74406"/>
    <w:rsid w:val="00D760DB"/>
    <w:rsid w:val="00D818BE"/>
    <w:rsid w:val="00D856A2"/>
    <w:rsid w:val="00D8634C"/>
    <w:rsid w:val="00D86609"/>
    <w:rsid w:val="00D90097"/>
    <w:rsid w:val="00D909C9"/>
    <w:rsid w:val="00D92078"/>
    <w:rsid w:val="00D965F8"/>
    <w:rsid w:val="00DA0B71"/>
    <w:rsid w:val="00DA6C70"/>
    <w:rsid w:val="00DA7FBA"/>
    <w:rsid w:val="00DB1F66"/>
    <w:rsid w:val="00DB7E05"/>
    <w:rsid w:val="00DC000F"/>
    <w:rsid w:val="00DC26CC"/>
    <w:rsid w:val="00DC3102"/>
    <w:rsid w:val="00DC6378"/>
    <w:rsid w:val="00DE3604"/>
    <w:rsid w:val="00DE43F3"/>
    <w:rsid w:val="00DE7DB9"/>
    <w:rsid w:val="00DF04D0"/>
    <w:rsid w:val="00DF0F39"/>
    <w:rsid w:val="00DF2073"/>
    <w:rsid w:val="00DF2653"/>
    <w:rsid w:val="00DF2C3A"/>
    <w:rsid w:val="00DF6E72"/>
    <w:rsid w:val="00DF7165"/>
    <w:rsid w:val="00E00A41"/>
    <w:rsid w:val="00E019D1"/>
    <w:rsid w:val="00E02AA1"/>
    <w:rsid w:val="00E05B7A"/>
    <w:rsid w:val="00E12BDF"/>
    <w:rsid w:val="00E207E9"/>
    <w:rsid w:val="00E22033"/>
    <w:rsid w:val="00E253F6"/>
    <w:rsid w:val="00E25EBB"/>
    <w:rsid w:val="00E300D1"/>
    <w:rsid w:val="00E46F54"/>
    <w:rsid w:val="00E52EA2"/>
    <w:rsid w:val="00E559C9"/>
    <w:rsid w:val="00E55F32"/>
    <w:rsid w:val="00E56973"/>
    <w:rsid w:val="00E622C8"/>
    <w:rsid w:val="00E629E0"/>
    <w:rsid w:val="00E65B81"/>
    <w:rsid w:val="00E669FB"/>
    <w:rsid w:val="00E71826"/>
    <w:rsid w:val="00E738A4"/>
    <w:rsid w:val="00E75B68"/>
    <w:rsid w:val="00E77605"/>
    <w:rsid w:val="00E77F02"/>
    <w:rsid w:val="00E8383D"/>
    <w:rsid w:val="00E926DD"/>
    <w:rsid w:val="00E93D81"/>
    <w:rsid w:val="00EA5C41"/>
    <w:rsid w:val="00EA60F8"/>
    <w:rsid w:val="00EB06A8"/>
    <w:rsid w:val="00EB0A00"/>
    <w:rsid w:val="00EB1814"/>
    <w:rsid w:val="00EC23F6"/>
    <w:rsid w:val="00ED03CA"/>
    <w:rsid w:val="00ED1418"/>
    <w:rsid w:val="00ED7E5A"/>
    <w:rsid w:val="00EE11BE"/>
    <w:rsid w:val="00EE1433"/>
    <w:rsid w:val="00EE4A76"/>
    <w:rsid w:val="00EE6FE7"/>
    <w:rsid w:val="00EF0C99"/>
    <w:rsid w:val="00EF1EE7"/>
    <w:rsid w:val="00EF2E8E"/>
    <w:rsid w:val="00EF41A6"/>
    <w:rsid w:val="00EF50F0"/>
    <w:rsid w:val="00EF7F77"/>
    <w:rsid w:val="00F01AA1"/>
    <w:rsid w:val="00F044A7"/>
    <w:rsid w:val="00F070AD"/>
    <w:rsid w:val="00F136F0"/>
    <w:rsid w:val="00F13AF8"/>
    <w:rsid w:val="00F17FC7"/>
    <w:rsid w:val="00F25298"/>
    <w:rsid w:val="00F2545C"/>
    <w:rsid w:val="00F279CA"/>
    <w:rsid w:val="00F317A1"/>
    <w:rsid w:val="00F332D7"/>
    <w:rsid w:val="00F33358"/>
    <w:rsid w:val="00F34777"/>
    <w:rsid w:val="00F370E2"/>
    <w:rsid w:val="00F432E4"/>
    <w:rsid w:val="00F45C0B"/>
    <w:rsid w:val="00F46066"/>
    <w:rsid w:val="00F562AF"/>
    <w:rsid w:val="00F610DC"/>
    <w:rsid w:val="00F62C8D"/>
    <w:rsid w:val="00F66941"/>
    <w:rsid w:val="00F67833"/>
    <w:rsid w:val="00F717D2"/>
    <w:rsid w:val="00F74A14"/>
    <w:rsid w:val="00F80E00"/>
    <w:rsid w:val="00F87D25"/>
    <w:rsid w:val="00F905BA"/>
    <w:rsid w:val="00F912C6"/>
    <w:rsid w:val="00F952DF"/>
    <w:rsid w:val="00FA4174"/>
    <w:rsid w:val="00FA6644"/>
    <w:rsid w:val="00FA718E"/>
    <w:rsid w:val="00FB0630"/>
    <w:rsid w:val="00FB49F6"/>
    <w:rsid w:val="00FC1354"/>
    <w:rsid w:val="00FD3B36"/>
    <w:rsid w:val="00FD5CDA"/>
    <w:rsid w:val="00FD6A33"/>
    <w:rsid w:val="00FE1A2E"/>
    <w:rsid w:val="00FF0FA6"/>
    <w:rsid w:val="00FF2429"/>
    <w:rsid w:val="00FF56B9"/>
    <w:rsid w:val="00FF7D0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EF67A"/>
  <w15:docId w15:val="{C32DBC7F-8764-41D2-A3A5-DBF382D6E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pl-PL"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FB0630"/>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FB0630"/>
    <w:pPr>
      <w:tabs>
        <w:tab w:val="center" w:pos="4536"/>
        <w:tab w:val="right" w:pos="9072"/>
      </w:tabs>
      <w:spacing w:after="0" w:line="240" w:lineRule="auto"/>
    </w:pPr>
  </w:style>
  <w:style w:type="character" w:customStyle="1" w:styleId="NagwekZnak">
    <w:name w:val="Nagłówek Znak"/>
    <w:basedOn w:val="Domylnaczcionkaakapitu"/>
    <w:rsid w:val="00FB0630"/>
  </w:style>
  <w:style w:type="paragraph" w:styleId="Stopka">
    <w:name w:val="footer"/>
    <w:basedOn w:val="Normalny"/>
    <w:rsid w:val="00FB0630"/>
    <w:pPr>
      <w:tabs>
        <w:tab w:val="center" w:pos="4536"/>
        <w:tab w:val="right" w:pos="9072"/>
      </w:tabs>
      <w:spacing w:after="0" w:line="240" w:lineRule="auto"/>
    </w:pPr>
  </w:style>
  <w:style w:type="character" w:customStyle="1" w:styleId="StopkaZnak">
    <w:name w:val="Stopka Znak"/>
    <w:basedOn w:val="Domylnaczcionkaakapitu"/>
    <w:rsid w:val="00FB0630"/>
  </w:style>
  <w:style w:type="paragraph" w:styleId="Akapitzlist">
    <w:name w:val="List Paragraph"/>
    <w:basedOn w:val="Normalny"/>
    <w:qFormat/>
    <w:rsid w:val="00EE4A76"/>
    <w:pPr>
      <w:ind w:left="720"/>
      <w:contextualSpacing/>
    </w:pPr>
  </w:style>
  <w:style w:type="paragraph" w:styleId="Tekstdymka">
    <w:name w:val="Balloon Text"/>
    <w:basedOn w:val="Normalny"/>
    <w:link w:val="TekstdymkaZnak"/>
    <w:uiPriority w:val="99"/>
    <w:semiHidden/>
    <w:unhideWhenUsed/>
    <w:rsid w:val="006029D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029D9"/>
    <w:rPr>
      <w:rFonts w:ascii="Segoe UI" w:hAnsi="Segoe UI" w:cs="Segoe UI"/>
      <w:sz w:val="18"/>
      <w:szCs w:val="18"/>
    </w:rPr>
  </w:style>
  <w:style w:type="character" w:styleId="Hipercze">
    <w:name w:val="Hyperlink"/>
    <w:rsid w:val="00C34361"/>
    <w:rPr>
      <w:color w:val="000080"/>
      <w:u w:val="single"/>
    </w:rPr>
  </w:style>
  <w:style w:type="paragraph" w:styleId="Tekstpodstawowy">
    <w:name w:val="Body Text"/>
    <w:basedOn w:val="Normalny"/>
    <w:link w:val="TekstpodstawowyZnak"/>
    <w:rsid w:val="00B73FB9"/>
    <w:pPr>
      <w:widowControl w:val="0"/>
      <w:autoSpaceDN/>
      <w:spacing w:after="120" w:line="240" w:lineRule="auto"/>
      <w:textAlignment w:val="auto"/>
    </w:pPr>
    <w:rPr>
      <w:rFonts w:ascii="Times New Roman" w:eastAsia="Tahoma" w:hAnsi="Times New Roman"/>
      <w:sz w:val="24"/>
      <w:szCs w:val="24"/>
    </w:rPr>
  </w:style>
  <w:style w:type="character" w:customStyle="1" w:styleId="TekstpodstawowyZnak">
    <w:name w:val="Tekst podstawowy Znak"/>
    <w:basedOn w:val="Domylnaczcionkaakapitu"/>
    <w:link w:val="Tekstpodstawowy"/>
    <w:rsid w:val="00B73FB9"/>
    <w:rPr>
      <w:rFonts w:ascii="Times New Roman" w:eastAsia="Tahoma" w:hAnsi="Times New Roman"/>
      <w:sz w:val="24"/>
      <w:szCs w:val="24"/>
    </w:rPr>
  </w:style>
  <w:style w:type="paragraph" w:styleId="Tekstprzypisukocowego">
    <w:name w:val="endnote text"/>
    <w:basedOn w:val="Normalny"/>
    <w:link w:val="TekstprzypisukocowegoZnak"/>
    <w:uiPriority w:val="99"/>
    <w:semiHidden/>
    <w:unhideWhenUsed/>
    <w:rsid w:val="00F13AF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13AF8"/>
    <w:rPr>
      <w:sz w:val="20"/>
      <w:szCs w:val="20"/>
    </w:rPr>
  </w:style>
  <w:style w:type="character" w:styleId="Odwoanieprzypisukocowego">
    <w:name w:val="endnote reference"/>
    <w:basedOn w:val="Domylnaczcionkaakapitu"/>
    <w:uiPriority w:val="99"/>
    <w:semiHidden/>
    <w:unhideWhenUsed/>
    <w:rsid w:val="00F13AF8"/>
    <w:rPr>
      <w:vertAlign w:val="superscript"/>
    </w:rPr>
  </w:style>
  <w:style w:type="paragraph" w:customStyle="1" w:styleId="Default">
    <w:name w:val="Default"/>
    <w:rsid w:val="006E4C13"/>
    <w:pPr>
      <w:autoSpaceDE w:val="0"/>
      <w:adjustRightInd w:val="0"/>
      <w:spacing w:after="0" w:line="240" w:lineRule="auto"/>
      <w:textAlignment w:val="auto"/>
    </w:pPr>
    <w:rPr>
      <w:rFonts w:ascii="Arial" w:hAnsi="Arial" w:cs="Arial"/>
      <w:color w:val="000000"/>
      <w:sz w:val="24"/>
      <w:szCs w:val="24"/>
    </w:rPr>
  </w:style>
  <w:style w:type="paragraph" w:customStyle="1" w:styleId="Standard">
    <w:name w:val="Standard"/>
    <w:rsid w:val="00C91618"/>
    <w:pPr>
      <w:suppressAutoHyphens/>
      <w:spacing w:after="0" w:line="240" w:lineRule="auto"/>
    </w:pPr>
    <w:rPr>
      <w:rFonts w:eastAsia="Segoe UI" w:cs="Tahoma"/>
      <w:color w:val="000000"/>
      <w:kern w:val="3"/>
      <w:sz w:val="24"/>
      <w:szCs w:val="24"/>
      <w:lang w:eastAsia="pl-PL"/>
    </w:rPr>
  </w:style>
  <w:style w:type="numbering" w:customStyle="1" w:styleId="WWNum1aa">
    <w:name w:val="WWNum1aa"/>
    <w:basedOn w:val="Bezlisty"/>
    <w:rsid w:val="0044331B"/>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050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office@lubon.pl" TargetMode="External"/><Relationship Id="rId1" Type="http://schemas.openxmlformats.org/officeDocument/2006/relationships/hyperlink" Target="mailto:burmistrz@lubon.p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20BD2F-1B16-420B-BCF9-9D20926FD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5130</Words>
  <Characters>30780</Characters>
  <Application>Microsoft Office Word</Application>
  <DocSecurity>0</DocSecurity>
  <Lines>256</Lines>
  <Paragraphs>71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j.cichon</dc:creator>
  <cp:keywords/>
  <dc:description/>
  <cp:lastModifiedBy>Joanna Cichoń</cp:lastModifiedBy>
  <cp:revision>2</cp:revision>
  <cp:lastPrinted>2021-07-13T08:26:00Z</cp:lastPrinted>
  <dcterms:created xsi:type="dcterms:W3CDTF">2021-07-13T08:26:00Z</dcterms:created>
  <dcterms:modified xsi:type="dcterms:W3CDTF">2021-07-13T08:26:00Z</dcterms:modified>
</cp:coreProperties>
</file>